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5E44C">
      <w:pPr>
        <w:snapToGrid w:val="0"/>
        <w:spacing w:line="440" w:lineRule="exact"/>
        <w:ind w:firstLine="0" w:firstLineChars="0"/>
        <w:textAlignment w:val="baseline"/>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2</w:t>
      </w:r>
    </w:p>
    <w:p w14:paraId="4B8E2459">
      <w:pPr>
        <w:snapToGrid w:val="0"/>
        <w:spacing w:line="500" w:lineRule="exact"/>
        <w:ind w:firstLine="0" w:firstLineChars="0"/>
        <w:jc w:val="center"/>
        <w:textAlignment w:val="baseline"/>
        <w:rPr>
          <w:rFonts w:hint="eastAsia" w:ascii="宋体" w:hAnsi="宋体" w:cs="宋体"/>
          <w:b/>
          <w:bCs/>
          <w:color w:val="auto"/>
          <w:kern w:val="0"/>
          <w:sz w:val="36"/>
          <w:szCs w:val="36"/>
        </w:rPr>
      </w:pPr>
      <w:r>
        <w:rPr>
          <w:rFonts w:ascii="宋体" w:hAnsi="宋体" w:cs="宋体"/>
          <w:b/>
          <w:bCs/>
          <w:color w:val="auto"/>
          <w:kern w:val="0"/>
          <w:sz w:val="36"/>
          <w:szCs w:val="36"/>
        </w:rPr>
        <w:t>202</w:t>
      </w:r>
      <w:r>
        <w:rPr>
          <w:rFonts w:hint="eastAsia" w:ascii="宋体" w:hAnsi="宋体" w:cs="宋体"/>
          <w:b/>
          <w:bCs/>
          <w:color w:val="auto"/>
          <w:kern w:val="0"/>
          <w:sz w:val="36"/>
          <w:szCs w:val="36"/>
          <w:lang w:val="en-US" w:eastAsia="zh-CN"/>
        </w:rPr>
        <w:t>6</w:t>
      </w:r>
      <w:r>
        <w:rPr>
          <w:rFonts w:hint="eastAsia" w:ascii="宋体" w:hAnsi="宋体" w:cs="宋体"/>
          <w:b/>
          <w:bCs/>
          <w:color w:val="auto"/>
          <w:kern w:val="0"/>
          <w:sz w:val="36"/>
          <w:szCs w:val="36"/>
        </w:rPr>
        <w:t>年全国健美操</w:t>
      </w:r>
      <w:r>
        <w:rPr>
          <w:rFonts w:hint="eastAsia" w:ascii="宋体" w:hAnsi="宋体" w:cs="宋体"/>
          <w:b/>
          <w:bCs/>
          <w:color w:val="auto"/>
          <w:kern w:val="0"/>
          <w:sz w:val="36"/>
          <w:szCs w:val="36"/>
          <w:lang w:val="en-US" w:eastAsia="zh-CN"/>
        </w:rPr>
        <w:t>冠军</w:t>
      </w:r>
      <w:r>
        <w:rPr>
          <w:rFonts w:hint="eastAsia" w:ascii="宋体" w:hAnsi="宋体" w:cs="宋体"/>
          <w:b/>
          <w:bCs/>
          <w:color w:val="auto"/>
          <w:kern w:val="0"/>
          <w:sz w:val="36"/>
          <w:szCs w:val="36"/>
        </w:rPr>
        <w:t>赛竞赛规程</w:t>
      </w:r>
    </w:p>
    <w:p w14:paraId="31EE801D">
      <w:pPr>
        <w:numPr>
          <w:ilvl w:val="255"/>
          <w:numId w:val="0"/>
        </w:numPr>
        <w:autoSpaceDE w:val="0"/>
        <w:autoSpaceDN w:val="0"/>
        <w:adjustRightInd w:val="0"/>
        <w:spacing w:line="360" w:lineRule="auto"/>
        <w:ind w:firstLine="640" w:firstLineChars="200"/>
        <w:rPr>
          <w:rFonts w:hint="eastAsia" w:ascii="仿宋" w:hAnsi="仿宋" w:eastAsia="仿宋" w:cs="仿宋"/>
          <w:color w:val="auto"/>
          <w:sz w:val="32"/>
          <w:szCs w:val="32"/>
        </w:rPr>
      </w:pPr>
    </w:p>
    <w:p w14:paraId="289E6D4F">
      <w:pPr>
        <w:numPr>
          <w:ilvl w:val="255"/>
          <w:numId w:val="0"/>
        </w:numPr>
        <w:autoSpaceDE w:val="0"/>
        <w:autoSpaceDN w:val="0"/>
        <w:adjustRightInd w:val="0"/>
        <w:spacing w:line="360" w:lineRule="auto"/>
        <w:ind w:firstLine="643" w:firstLineChars="200"/>
        <w:rPr>
          <w:rFonts w:ascii="仿宋" w:hAnsi="仿宋" w:eastAsia="仿宋" w:cs="仿宋"/>
          <w:b/>
          <w:bCs/>
          <w:color w:val="auto"/>
          <w:sz w:val="32"/>
          <w:szCs w:val="32"/>
          <w:lang w:val="zh-CN"/>
        </w:rPr>
      </w:pPr>
      <w:r>
        <w:rPr>
          <w:rFonts w:hint="eastAsia" w:ascii="仿宋" w:hAnsi="仿宋" w:eastAsia="仿宋" w:cs="仿宋"/>
          <w:b/>
          <w:bCs/>
          <w:color w:val="auto"/>
          <w:sz w:val="32"/>
          <w:szCs w:val="32"/>
        </w:rPr>
        <w:t>一、</w:t>
      </w:r>
      <w:r>
        <w:rPr>
          <w:rFonts w:hint="eastAsia" w:ascii="仿宋" w:hAnsi="仿宋" w:eastAsia="仿宋" w:cs="仿宋"/>
          <w:b/>
          <w:bCs/>
          <w:color w:val="auto"/>
          <w:sz w:val="32"/>
          <w:szCs w:val="32"/>
          <w:lang w:val="zh-CN"/>
        </w:rPr>
        <w:t>竞赛时间和地点</w:t>
      </w:r>
    </w:p>
    <w:p w14:paraId="7EAEFA77">
      <w:pPr>
        <w:numPr>
          <w:ilvl w:val="255"/>
          <w:numId w:val="0"/>
        </w:numPr>
        <w:autoSpaceDE w:val="0"/>
        <w:autoSpaceDN w:val="0"/>
        <w:adjustRightInd w:val="0"/>
        <w:spacing w:line="360" w:lineRule="auto"/>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rPr>
        <w:t>一</w:t>
      </w:r>
      <w:r>
        <w:rPr>
          <w:rFonts w:hint="eastAsia" w:ascii="仿宋" w:hAnsi="仿宋" w:eastAsia="仿宋" w:cs="仿宋"/>
          <w:color w:val="auto"/>
          <w:sz w:val="32"/>
          <w:szCs w:val="32"/>
          <w:lang w:val="zh-CN"/>
        </w:rPr>
        <w:t>）时间：</w:t>
      </w:r>
      <w:r>
        <w:rPr>
          <w:rFonts w:hint="eastAsia" w:ascii="仿宋" w:hAnsi="仿宋" w:eastAsia="仿宋" w:cs="仿宋"/>
          <w:color w:val="auto"/>
          <w:sz w:val="32"/>
          <w:szCs w:val="32"/>
          <w:lang w:val="en-US" w:eastAsia="zh-CN"/>
        </w:rPr>
        <w:t>2026年11</w:t>
      </w:r>
      <w:r>
        <w:rPr>
          <w:rFonts w:hint="default" w:ascii="仿宋" w:hAnsi="仿宋" w:eastAsia="仿宋" w:cs="仿宋"/>
          <w:color w:val="auto"/>
          <w:sz w:val="32"/>
          <w:szCs w:val="32"/>
          <w:lang w:val="en-US" w:eastAsia="zh-CN"/>
        </w:rPr>
        <w:t>月1</w:t>
      </w: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日-2</w:t>
      </w: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日</w:t>
      </w:r>
      <w:r>
        <w:rPr>
          <w:rFonts w:hint="eastAsia" w:ascii="仿宋" w:hAnsi="仿宋" w:eastAsia="仿宋" w:cs="仿宋"/>
          <w:color w:val="auto"/>
          <w:sz w:val="32"/>
          <w:szCs w:val="32"/>
          <w:lang w:val="en-US" w:eastAsia="zh-CN"/>
        </w:rPr>
        <w:t>（暂定）</w:t>
      </w:r>
    </w:p>
    <w:p w14:paraId="4B534C56">
      <w:pPr>
        <w:numPr>
          <w:ilvl w:val="255"/>
          <w:numId w:val="0"/>
        </w:numPr>
        <w:autoSpaceDE w:val="0"/>
        <w:autoSpaceDN w:val="0"/>
        <w:adjustRightInd w:val="0"/>
        <w:spacing w:line="360" w:lineRule="auto"/>
        <w:ind w:firstLine="640" w:firstLineChars="200"/>
        <w:rPr>
          <w:rFonts w:hint="default" w:ascii="仿宋" w:hAnsi="仿宋" w:eastAsia="仿宋" w:cs="仿宋"/>
          <w:color w:val="auto"/>
          <w:sz w:val="32"/>
          <w:szCs w:val="32"/>
          <w:lang w:val="en-US"/>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rPr>
        <w:t>二</w:t>
      </w:r>
      <w:r>
        <w:rPr>
          <w:rFonts w:hint="eastAsia" w:ascii="仿宋" w:hAnsi="仿宋" w:eastAsia="仿宋" w:cs="仿宋"/>
          <w:color w:val="auto"/>
          <w:sz w:val="32"/>
          <w:szCs w:val="32"/>
          <w:lang w:val="zh-CN"/>
        </w:rPr>
        <w:t>）地点：</w:t>
      </w:r>
      <w:r>
        <w:rPr>
          <w:rFonts w:hint="eastAsia" w:ascii="仿宋" w:hAnsi="仿宋" w:eastAsia="仿宋" w:cs="仿宋"/>
          <w:color w:val="auto"/>
          <w:sz w:val="32"/>
          <w:szCs w:val="32"/>
          <w:lang w:val="en-US" w:eastAsia="zh-CN"/>
        </w:rPr>
        <w:t>上海</w:t>
      </w:r>
    </w:p>
    <w:p w14:paraId="3D42B4BD">
      <w:pPr>
        <w:autoSpaceDE w:val="0"/>
        <w:autoSpaceDN w:val="0"/>
        <w:adjustRightInd w:val="0"/>
        <w:spacing w:line="360" w:lineRule="auto"/>
        <w:ind w:firstLine="643" w:firstLineChars="200"/>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二、竞赛项目与组别设置</w:t>
      </w:r>
    </w:p>
    <w:p w14:paraId="0E6B0C2B">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lang w:val="zh-CN"/>
        </w:rPr>
        <w:t>（一）项目</w:t>
      </w:r>
      <w:r>
        <w:rPr>
          <w:rFonts w:hint="eastAsia" w:ascii="仿宋" w:hAnsi="仿宋" w:eastAsia="仿宋" w:cs="仿宋"/>
          <w:color w:val="auto"/>
          <w:sz w:val="32"/>
          <w:szCs w:val="32"/>
        </w:rPr>
        <w:t>设置</w:t>
      </w:r>
    </w:p>
    <w:p w14:paraId="66862A27">
      <w:p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lang w:val="zh-CN"/>
        </w:rPr>
        <w:t>1.竞技项目：男子单人操、女子单人操、混合双人操、三人操、五人操；</w:t>
      </w:r>
    </w:p>
    <w:p w14:paraId="31F729A5">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2.有氧项目：有氧舞蹈、有氧踏板。</w:t>
      </w:r>
    </w:p>
    <w:p w14:paraId="05E1BAE7">
      <w:p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val="zh-CN"/>
        </w:rPr>
        <w:t>成年组、</w:t>
      </w:r>
      <w:r>
        <w:rPr>
          <w:rFonts w:hint="eastAsia" w:ascii="仿宋" w:hAnsi="仿宋" w:eastAsia="仿宋" w:cs="仿宋"/>
          <w:color w:val="auto"/>
          <w:sz w:val="32"/>
          <w:szCs w:val="32"/>
        </w:rPr>
        <w:t>青年</w:t>
      </w:r>
      <w:r>
        <w:rPr>
          <w:rFonts w:hint="eastAsia" w:ascii="仿宋" w:hAnsi="仿宋" w:eastAsia="仿宋" w:cs="仿宋"/>
          <w:color w:val="auto"/>
          <w:sz w:val="32"/>
          <w:szCs w:val="32"/>
          <w:lang w:val="zh-CN"/>
        </w:rPr>
        <w:t>组、</w:t>
      </w:r>
      <w:r>
        <w:rPr>
          <w:rFonts w:hint="eastAsia" w:ascii="仿宋" w:hAnsi="仿宋" w:eastAsia="仿宋" w:cs="仿宋"/>
          <w:color w:val="auto"/>
          <w:sz w:val="32"/>
          <w:szCs w:val="32"/>
        </w:rPr>
        <w:t>少年组、</w:t>
      </w:r>
      <w:r>
        <w:rPr>
          <w:rFonts w:hint="eastAsia" w:ascii="仿宋" w:hAnsi="仿宋" w:eastAsia="仿宋" w:cs="仿宋"/>
          <w:color w:val="auto"/>
          <w:sz w:val="32"/>
          <w:szCs w:val="32"/>
          <w:lang w:val="zh-CN"/>
        </w:rPr>
        <w:t>预备组设</w:t>
      </w:r>
      <w:r>
        <w:rPr>
          <w:rFonts w:hint="eastAsia" w:ascii="仿宋" w:hAnsi="仿宋" w:eastAsia="仿宋" w:cs="仿宋"/>
          <w:color w:val="auto"/>
          <w:sz w:val="32"/>
          <w:szCs w:val="32"/>
          <w:lang w:val="en-US" w:eastAsia="zh-CN"/>
        </w:rPr>
        <w:t>有氧舞蹈小集体（4-6人）、</w:t>
      </w:r>
      <w:r>
        <w:rPr>
          <w:rFonts w:hint="eastAsia" w:ascii="仿宋" w:hAnsi="仿宋" w:eastAsia="仿宋" w:cs="仿宋"/>
          <w:color w:val="auto"/>
          <w:sz w:val="32"/>
          <w:szCs w:val="32"/>
          <w:lang w:val="zh-CN"/>
        </w:rPr>
        <w:t>有氧舞蹈</w:t>
      </w:r>
      <w:r>
        <w:rPr>
          <w:rFonts w:hint="eastAsia" w:ascii="仿宋" w:hAnsi="仿宋" w:eastAsia="仿宋" w:cs="仿宋"/>
          <w:color w:val="auto"/>
          <w:sz w:val="32"/>
          <w:szCs w:val="32"/>
          <w:lang w:val="en-US" w:eastAsia="zh-CN"/>
        </w:rPr>
        <w:t>八人操</w:t>
      </w:r>
      <w:r>
        <w:rPr>
          <w:rFonts w:hint="eastAsia" w:ascii="仿宋" w:hAnsi="仿宋" w:eastAsia="仿宋" w:cs="仿宋"/>
          <w:color w:val="auto"/>
          <w:sz w:val="32"/>
          <w:szCs w:val="32"/>
          <w:lang w:val="zh-CN"/>
        </w:rPr>
        <w:t>、有氧舞蹈</w:t>
      </w:r>
      <w:r>
        <w:rPr>
          <w:rFonts w:hint="eastAsia" w:ascii="仿宋" w:hAnsi="仿宋" w:eastAsia="仿宋" w:cs="仿宋"/>
          <w:color w:val="auto"/>
          <w:sz w:val="32"/>
          <w:szCs w:val="32"/>
          <w:lang w:val="en-US" w:eastAsia="zh-CN"/>
        </w:rPr>
        <w:t>大集体</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eastAsia="zh-CN"/>
        </w:rPr>
        <w:t>10-12</w:t>
      </w:r>
      <w:r>
        <w:rPr>
          <w:rFonts w:hint="eastAsia" w:ascii="仿宋" w:hAnsi="仿宋" w:eastAsia="仿宋" w:cs="仿宋"/>
          <w:color w:val="auto"/>
          <w:sz w:val="32"/>
          <w:szCs w:val="32"/>
          <w:lang w:val="zh-CN"/>
        </w:rPr>
        <w:t>人）；</w:t>
      </w:r>
    </w:p>
    <w:p w14:paraId="469A6E6B">
      <w:p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val="zh-CN"/>
        </w:rPr>
        <w:t>成年组、</w:t>
      </w:r>
      <w:r>
        <w:rPr>
          <w:rFonts w:hint="eastAsia" w:ascii="仿宋" w:hAnsi="仿宋" w:eastAsia="仿宋" w:cs="仿宋"/>
          <w:color w:val="auto"/>
          <w:sz w:val="32"/>
          <w:szCs w:val="32"/>
        </w:rPr>
        <w:t>青年</w:t>
      </w:r>
      <w:r>
        <w:rPr>
          <w:rFonts w:hint="eastAsia" w:ascii="仿宋" w:hAnsi="仿宋" w:eastAsia="仿宋" w:cs="仿宋"/>
          <w:color w:val="auto"/>
          <w:sz w:val="32"/>
          <w:szCs w:val="32"/>
          <w:lang w:val="zh-CN"/>
        </w:rPr>
        <w:t>组设有氧踏板</w:t>
      </w:r>
      <w:r>
        <w:rPr>
          <w:rFonts w:hint="eastAsia" w:ascii="仿宋" w:hAnsi="仿宋" w:eastAsia="仿宋" w:cs="仿宋"/>
          <w:color w:val="auto"/>
          <w:sz w:val="32"/>
          <w:szCs w:val="32"/>
          <w:lang w:val="en-US" w:eastAsia="zh-CN"/>
        </w:rPr>
        <w:t>八人操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zh-CN"/>
        </w:rPr>
        <w:t>有氧踏板</w:t>
      </w:r>
      <w:r>
        <w:rPr>
          <w:rFonts w:hint="eastAsia" w:ascii="仿宋" w:hAnsi="仿宋" w:eastAsia="仿宋" w:cs="仿宋"/>
          <w:color w:val="auto"/>
          <w:sz w:val="32"/>
          <w:szCs w:val="32"/>
          <w:lang w:val="en-US" w:eastAsia="zh-CN"/>
        </w:rPr>
        <w:t>大集体</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eastAsia="zh-CN"/>
        </w:rPr>
        <w:t>10-12</w:t>
      </w:r>
      <w:r>
        <w:rPr>
          <w:rFonts w:hint="eastAsia" w:ascii="仿宋" w:hAnsi="仿宋" w:eastAsia="仿宋" w:cs="仿宋"/>
          <w:color w:val="auto"/>
          <w:sz w:val="32"/>
          <w:szCs w:val="32"/>
        </w:rPr>
        <w:t>人）</w:t>
      </w:r>
      <w:r>
        <w:rPr>
          <w:rFonts w:hint="eastAsia" w:ascii="仿宋" w:hAnsi="仿宋" w:eastAsia="仿宋" w:cs="仿宋"/>
          <w:color w:val="auto"/>
          <w:sz w:val="32"/>
          <w:szCs w:val="32"/>
          <w:lang w:val="zh-CN"/>
        </w:rPr>
        <w:t>；</w:t>
      </w:r>
    </w:p>
    <w:p w14:paraId="67B17DF4">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少儿组</w:t>
      </w:r>
      <w:r>
        <w:rPr>
          <w:rFonts w:hint="eastAsia" w:ascii="仿宋" w:hAnsi="仿宋" w:eastAsia="仿宋" w:cs="仿宋"/>
          <w:color w:val="auto"/>
          <w:sz w:val="32"/>
          <w:szCs w:val="32"/>
          <w:lang w:val="zh-CN"/>
        </w:rPr>
        <w:t>只设有氧舞蹈（</w:t>
      </w:r>
      <w:r>
        <w:rPr>
          <w:rFonts w:hint="eastAsia" w:ascii="仿宋" w:hAnsi="仿宋" w:eastAsia="仿宋" w:cs="仿宋"/>
          <w:color w:val="auto"/>
          <w:sz w:val="32"/>
          <w:szCs w:val="32"/>
        </w:rPr>
        <w:t>6</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8人）。</w:t>
      </w:r>
    </w:p>
    <w:p w14:paraId="72815EF4">
      <w:p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lang w:val="zh-CN"/>
        </w:rPr>
        <w:t>（二）</w:t>
      </w:r>
      <w:r>
        <w:rPr>
          <w:rFonts w:hint="eastAsia" w:ascii="仿宋" w:hAnsi="仿宋" w:eastAsia="仿宋" w:cs="仿宋"/>
          <w:color w:val="auto"/>
          <w:sz w:val="32"/>
          <w:szCs w:val="32"/>
        </w:rPr>
        <w:t>组别设置</w:t>
      </w:r>
    </w:p>
    <w:p w14:paraId="510BE920">
      <w:pPr>
        <w:autoSpaceDE w:val="0"/>
        <w:autoSpaceDN w:val="0"/>
        <w:adjustRightInd w:val="0"/>
        <w:spacing w:line="360" w:lineRule="auto"/>
        <w:ind w:firstLine="640" w:firstLineChars="200"/>
        <w:rPr>
          <w:rFonts w:ascii="仿宋" w:hAnsi="仿宋" w:eastAsia="仿宋" w:cs="仿宋"/>
          <w:color w:val="auto"/>
          <w:sz w:val="32"/>
          <w:szCs w:val="32"/>
          <w:lang w:val="zh-CN"/>
        </w:rPr>
      </w:pPr>
      <w:r>
        <w:rPr>
          <w:rFonts w:hint="eastAsia" w:ascii="仿宋" w:hAnsi="仿宋" w:eastAsia="仿宋" w:cs="仿宋"/>
          <w:color w:val="auto"/>
          <w:sz w:val="32"/>
          <w:szCs w:val="32"/>
          <w:lang w:val="zh-CN"/>
        </w:rPr>
        <w:t>1.成年组：18岁以上（含18岁）</w:t>
      </w:r>
    </w:p>
    <w:p w14:paraId="1692DFED">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（1）健将级：已获得运动健将资格</w:t>
      </w:r>
    </w:p>
    <w:p w14:paraId="203C1584">
      <w:pPr>
        <w:autoSpaceDE w:val="0"/>
        <w:autoSpaceDN w:val="0"/>
        <w:adjustRightInd w:val="0"/>
        <w:spacing w:line="360" w:lineRule="auto"/>
        <w:ind w:firstLine="640" w:firstLineChars="200"/>
        <w:rPr>
          <w:rFonts w:ascii="仿宋" w:hAnsi="仿宋" w:eastAsia="仿宋" w:cs="仿宋"/>
          <w:color w:val="auto"/>
          <w:sz w:val="32"/>
          <w:szCs w:val="32"/>
          <w:lang w:val="zh-CN"/>
        </w:rPr>
      </w:pPr>
      <w:r>
        <w:rPr>
          <w:rFonts w:hint="eastAsia" w:ascii="仿宋" w:hAnsi="仿宋" w:eastAsia="仿宋" w:cs="仿宋"/>
          <w:color w:val="auto"/>
          <w:sz w:val="32"/>
          <w:szCs w:val="32"/>
        </w:rPr>
        <w:t>（2）精英级：未获得运动健将资格</w:t>
      </w:r>
    </w:p>
    <w:p w14:paraId="2C703817">
      <w:pPr>
        <w:autoSpaceDE w:val="0"/>
        <w:autoSpaceDN w:val="0"/>
        <w:adjustRightInd w:val="0"/>
        <w:spacing w:line="360" w:lineRule="auto"/>
        <w:ind w:firstLine="640" w:firstLineChars="200"/>
        <w:rPr>
          <w:rFonts w:ascii="仿宋" w:hAnsi="仿宋" w:eastAsia="仿宋" w:cs="仿宋"/>
          <w:color w:val="auto"/>
          <w:sz w:val="32"/>
          <w:szCs w:val="32"/>
          <w:lang w:val="zh-CN"/>
        </w:rPr>
      </w:pPr>
      <w:r>
        <w:rPr>
          <w:rFonts w:ascii="仿宋" w:hAnsi="仿宋" w:eastAsia="仿宋" w:cs="仿宋"/>
          <w:color w:val="auto"/>
          <w:sz w:val="32"/>
          <w:szCs w:val="32"/>
          <w:lang w:val="zh-CN"/>
        </w:rPr>
        <w:t>2.</w:t>
      </w:r>
      <w:r>
        <w:rPr>
          <w:rFonts w:hint="eastAsia" w:ascii="仿宋" w:hAnsi="仿宋" w:eastAsia="仿宋" w:cs="仿宋"/>
          <w:color w:val="auto"/>
          <w:sz w:val="32"/>
          <w:szCs w:val="32"/>
        </w:rPr>
        <w:t>青年组</w:t>
      </w:r>
      <w:r>
        <w:rPr>
          <w:rFonts w:hint="eastAsia" w:ascii="仿宋" w:hAnsi="仿宋" w:eastAsia="仿宋" w:cs="仿宋"/>
          <w:color w:val="auto"/>
          <w:sz w:val="32"/>
          <w:szCs w:val="32"/>
          <w:lang w:val="zh-CN"/>
        </w:rPr>
        <w:t>：15-17岁</w:t>
      </w:r>
    </w:p>
    <w:p w14:paraId="39A14B37">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（1）一级：已获得一级运动员资格</w:t>
      </w:r>
    </w:p>
    <w:p w14:paraId="305BB50D">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（2）精英级：未获得一级运动员资格</w:t>
      </w:r>
    </w:p>
    <w:p w14:paraId="12136474">
      <w:pPr>
        <w:numPr>
          <w:ilvl w:val="255"/>
          <w:numId w:val="0"/>
        </w:num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3.少年组：12-14岁</w:t>
      </w:r>
    </w:p>
    <w:p w14:paraId="445E79AC">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（1）二级：已获得二级运动员资格</w:t>
      </w:r>
    </w:p>
    <w:p w14:paraId="722D7854">
      <w:pPr>
        <w:numPr>
          <w:ilvl w:val="255"/>
          <w:numId w:val="0"/>
        </w:num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（2）精英级：未获得二级运动员资格</w:t>
      </w:r>
    </w:p>
    <w:p w14:paraId="12847B87">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4.预备组</w:t>
      </w:r>
      <w:r>
        <w:rPr>
          <w:rFonts w:hint="eastAsia" w:ascii="仿宋" w:hAnsi="仿宋" w:eastAsia="仿宋" w:cs="仿宋"/>
          <w:color w:val="auto"/>
          <w:sz w:val="32"/>
          <w:szCs w:val="32"/>
          <w:lang w:val="en-US" w:eastAsia="zh-CN"/>
        </w:rPr>
        <w:t>精英级</w:t>
      </w:r>
      <w:r>
        <w:rPr>
          <w:rFonts w:hint="eastAsia" w:ascii="仿宋" w:hAnsi="仿宋" w:eastAsia="仿宋" w:cs="仿宋"/>
          <w:color w:val="auto"/>
          <w:sz w:val="32"/>
          <w:szCs w:val="32"/>
        </w:rPr>
        <w:t>：9-11岁</w:t>
      </w:r>
    </w:p>
    <w:p w14:paraId="7512A5D4">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5.少儿组</w:t>
      </w:r>
      <w:r>
        <w:rPr>
          <w:rFonts w:hint="eastAsia" w:ascii="仿宋" w:hAnsi="仿宋" w:eastAsia="仿宋" w:cs="仿宋"/>
          <w:color w:val="auto"/>
          <w:sz w:val="32"/>
          <w:szCs w:val="32"/>
          <w:lang w:val="en-US" w:eastAsia="zh-CN"/>
        </w:rPr>
        <w:t>精英级</w:t>
      </w:r>
      <w:r>
        <w:rPr>
          <w:rFonts w:hint="eastAsia" w:ascii="仿宋" w:hAnsi="仿宋" w:eastAsia="仿宋" w:cs="仿宋"/>
          <w:color w:val="auto"/>
          <w:sz w:val="32"/>
          <w:szCs w:val="32"/>
        </w:rPr>
        <w:t>：6-8岁</w:t>
      </w:r>
    </w:p>
    <w:p w14:paraId="5B418B2C">
      <w:p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rPr>
        <w:t>（三）比赛</w:t>
      </w:r>
      <w:r>
        <w:rPr>
          <w:rFonts w:hint="eastAsia" w:ascii="仿宋" w:hAnsi="仿宋" w:eastAsia="仿宋" w:cs="仿宋"/>
          <w:color w:val="auto"/>
          <w:sz w:val="32"/>
          <w:szCs w:val="32"/>
          <w:lang w:val="zh-CN"/>
        </w:rPr>
        <w:t>套路</w:t>
      </w:r>
    </w:p>
    <w:p w14:paraId="20CD7050">
      <w:pPr>
        <w:autoSpaceDE w:val="0"/>
        <w:autoSpaceDN w:val="0"/>
        <w:adjustRightInd w:val="0"/>
        <w:spacing w:line="360" w:lineRule="auto"/>
        <w:ind w:firstLine="640" w:firstLineChars="200"/>
        <w:rPr>
          <w:rFonts w:ascii="仿宋" w:hAnsi="仿宋" w:eastAsia="仿宋" w:cs="仿宋"/>
          <w:color w:val="auto"/>
          <w:sz w:val="32"/>
          <w:szCs w:val="32"/>
          <w:lang w:val="zh-CN"/>
        </w:rPr>
      </w:pPr>
      <w:r>
        <w:rPr>
          <w:rFonts w:hint="eastAsia" w:ascii="仿宋" w:hAnsi="仿宋" w:eastAsia="仿宋" w:cs="仿宋"/>
          <w:color w:val="auto"/>
          <w:sz w:val="32"/>
          <w:szCs w:val="32"/>
          <w:lang w:val="zh-CN"/>
        </w:rPr>
        <w:t>参加</w:t>
      </w:r>
      <w:r>
        <w:rPr>
          <w:rFonts w:hint="eastAsia" w:ascii="仿宋" w:hAnsi="仿宋" w:eastAsia="仿宋" w:cs="仿宋"/>
          <w:color w:val="auto"/>
          <w:sz w:val="32"/>
          <w:szCs w:val="32"/>
        </w:rPr>
        <w:t>各组别竞技项目和有氧项目比赛</w:t>
      </w:r>
      <w:r>
        <w:rPr>
          <w:rFonts w:hint="eastAsia" w:ascii="仿宋" w:hAnsi="仿宋" w:eastAsia="仿宋" w:cs="仿宋"/>
          <w:color w:val="auto"/>
          <w:sz w:val="32"/>
          <w:szCs w:val="32"/>
          <w:lang w:val="zh-CN"/>
        </w:rPr>
        <w:t>的运动员，按照《世界体操联合会</w:t>
      </w:r>
      <w:r>
        <w:rPr>
          <w:rFonts w:hint="eastAsia" w:ascii="仿宋" w:hAnsi="仿宋" w:eastAsia="仿宋" w:cs="仿宋"/>
          <w:color w:val="auto"/>
          <w:sz w:val="32"/>
          <w:szCs w:val="32"/>
          <w:lang w:val="en-US" w:eastAsia="zh-CN"/>
        </w:rPr>
        <w:t>2025-2028</w:t>
      </w:r>
      <w:r>
        <w:rPr>
          <w:rFonts w:hint="eastAsia" w:ascii="仿宋" w:hAnsi="仿宋" w:eastAsia="仿宋" w:cs="仿宋"/>
          <w:color w:val="auto"/>
          <w:sz w:val="32"/>
          <w:szCs w:val="32"/>
        </w:rPr>
        <w:t>周期</w:t>
      </w:r>
      <w:r>
        <w:rPr>
          <w:rFonts w:hint="eastAsia" w:ascii="仿宋" w:hAnsi="仿宋" w:eastAsia="仿宋" w:cs="仿宋"/>
          <w:color w:val="auto"/>
          <w:sz w:val="32"/>
          <w:szCs w:val="32"/>
          <w:lang w:val="zh-CN"/>
        </w:rPr>
        <w:t>竞技健美操评分规则》</w:t>
      </w:r>
      <w:r>
        <w:rPr>
          <w:rFonts w:hint="eastAsia" w:ascii="仿宋" w:hAnsi="仿宋" w:eastAsia="仿宋" w:cs="仿宋"/>
          <w:color w:val="auto"/>
          <w:sz w:val="32"/>
          <w:szCs w:val="32"/>
        </w:rPr>
        <w:t>要求</w:t>
      </w:r>
      <w:r>
        <w:rPr>
          <w:rFonts w:hint="eastAsia" w:ascii="仿宋" w:hAnsi="仿宋" w:eastAsia="仿宋" w:cs="仿宋"/>
          <w:color w:val="auto"/>
          <w:sz w:val="32"/>
          <w:szCs w:val="32"/>
          <w:lang w:val="zh-CN"/>
        </w:rPr>
        <w:t>创编自选套路参赛（</w:t>
      </w:r>
      <w:r>
        <w:rPr>
          <w:rFonts w:hint="eastAsia" w:ascii="仿宋" w:hAnsi="仿宋" w:eastAsia="仿宋" w:cs="仿宋"/>
          <w:color w:val="auto"/>
          <w:sz w:val="32"/>
          <w:szCs w:val="32"/>
        </w:rPr>
        <w:t>预备组、少儿组有氧舞蹈项目</w:t>
      </w:r>
      <w:r>
        <w:rPr>
          <w:rFonts w:hint="eastAsia" w:ascii="仿宋" w:hAnsi="仿宋" w:eastAsia="仿宋" w:cs="仿宋"/>
          <w:color w:val="auto"/>
          <w:sz w:val="32"/>
          <w:szCs w:val="32"/>
          <w:lang w:val="en-US" w:eastAsia="zh-CN"/>
        </w:rPr>
        <w:t>按照</w:t>
      </w:r>
      <w:r>
        <w:rPr>
          <w:rFonts w:hint="eastAsia" w:ascii="仿宋" w:hAnsi="仿宋" w:eastAsia="仿宋" w:cs="仿宋"/>
          <w:color w:val="auto"/>
          <w:sz w:val="32"/>
          <w:szCs w:val="32"/>
        </w:rPr>
        <w:t>少年组有氧舞蹈项目评分规则</w:t>
      </w:r>
      <w:r>
        <w:rPr>
          <w:rFonts w:hint="eastAsia" w:ascii="仿宋" w:hAnsi="仿宋" w:eastAsia="仿宋" w:cs="仿宋"/>
          <w:color w:val="auto"/>
          <w:sz w:val="32"/>
          <w:szCs w:val="32"/>
          <w:lang w:val="en-US" w:eastAsia="zh-CN"/>
        </w:rPr>
        <w:t>创编</w:t>
      </w:r>
      <w:r>
        <w:rPr>
          <w:rFonts w:hint="eastAsia" w:ascii="仿宋" w:hAnsi="仿宋" w:eastAsia="仿宋" w:cs="仿宋"/>
          <w:color w:val="auto"/>
          <w:sz w:val="32"/>
          <w:szCs w:val="32"/>
          <w:lang w:val="zh-CN"/>
        </w:rPr>
        <w:t>）。</w:t>
      </w:r>
    </w:p>
    <w:p w14:paraId="6E9F23A9">
      <w:pPr>
        <w:autoSpaceDE w:val="0"/>
        <w:autoSpaceDN w:val="0"/>
        <w:adjustRightInd w:val="0"/>
        <w:spacing w:line="360" w:lineRule="auto"/>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lang w:val="zh-CN"/>
        </w:rPr>
        <w:t>三、</w:t>
      </w:r>
      <w:r>
        <w:rPr>
          <w:rFonts w:hint="eastAsia" w:ascii="仿宋" w:hAnsi="仿宋" w:eastAsia="仿宋" w:cs="仿宋"/>
          <w:b/>
          <w:bCs/>
          <w:color w:val="auto"/>
          <w:sz w:val="32"/>
          <w:szCs w:val="32"/>
        </w:rPr>
        <w:t>参赛</w:t>
      </w:r>
      <w:r>
        <w:rPr>
          <w:rFonts w:hint="eastAsia" w:ascii="仿宋" w:hAnsi="仿宋" w:eastAsia="仿宋" w:cs="仿宋"/>
          <w:b/>
          <w:bCs/>
          <w:color w:val="auto"/>
          <w:sz w:val="32"/>
          <w:szCs w:val="32"/>
          <w:lang w:val="en-US" w:eastAsia="zh-CN"/>
        </w:rPr>
        <w:t>办法</w:t>
      </w:r>
    </w:p>
    <w:p w14:paraId="7C6C5E3B">
      <w:pPr>
        <w:numPr>
          <w:ilvl w:val="255"/>
          <w:numId w:val="0"/>
        </w:num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zh-CN"/>
        </w:rPr>
        <w:t>参赛资格</w:t>
      </w:r>
    </w:p>
    <w:p w14:paraId="6BAE8E05">
      <w:pPr>
        <w:numPr>
          <w:ilvl w:val="255"/>
          <w:numId w:val="0"/>
        </w:num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各参赛单位的运动员、教练员、裁判员须在本年度</w:t>
      </w:r>
      <w:r>
        <w:rPr>
          <w:rFonts w:hint="eastAsia" w:ascii="仿宋" w:hAnsi="仿宋" w:eastAsia="仿宋" w:cs="仿宋"/>
          <w:color w:val="auto"/>
          <w:sz w:val="32"/>
          <w:szCs w:val="32"/>
          <w:lang w:val="en-US" w:eastAsia="zh-CN"/>
        </w:rPr>
        <w:t>备案截止时间前完成</w:t>
      </w:r>
      <w:r>
        <w:rPr>
          <w:rFonts w:hint="eastAsia" w:ascii="仿宋" w:hAnsi="仿宋" w:eastAsia="仿宋" w:cs="仿宋"/>
          <w:color w:val="auto"/>
          <w:sz w:val="32"/>
          <w:szCs w:val="32"/>
          <w:lang w:val="zh-CN"/>
        </w:rPr>
        <w:t>备案（</w:t>
      </w:r>
      <w:r>
        <w:rPr>
          <w:rFonts w:hint="eastAsia" w:ascii="仿宋" w:hAnsi="仿宋" w:eastAsia="仿宋" w:cs="仿宋"/>
          <w:color w:val="auto"/>
          <w:sz w:val="32"/>
          <w:szCs w:val="32"/>
          <w:lang w:val="en-US" w:eastAsia="zh-CN"/>
        </w:rPr>
        <w:t>以个人身份参赛的运动员也需要进行备案</w:t>
      </w:r>
      <w:r>
        <w:rPr>
          <w:rFonts w:hint="eastAsia" w:ascii="仿宋" w:hAnsi="仿宋" w:eastAsia="仿宋" w:cs="仿宋"/>
          <w:color w:val="auto"/>
          <w:sz w:val="32"/>
          <w:szCs w:val="32"/>
          <w:lang w:val="zh-CN"/>
        </w:rPr>
        <w:t>），没有进行备案的</w:t>
      </w:r>
      <w:r>
        <w:rPr>
          <w:rFonts w:hint="eastAsia" w:ascii="仿宋" w:hAnsi="仿宋" w:eastAsia="仿宋" w:cs="仿宋"/>
          <w:color w:val="auto"/>
          <w:sz w:val="32"/>
          <w:szCs w:val="32"/>
          <w:lang w:val="en-US" w:eastAsia="zh-CN"/>
        </w:rPr>
        <w:t>人员和</w:t>
      </w:r>
      <w:r>
        <w:rPr>
          <w:rFonts w:hint="eastAsia" w:ascii="仿宋" w:hAnsi="仿宋" w:eastAsia="仿宋" w:cs="仿宋"/>
          <w:color w:val="auto"/>
          <w:sz w:val="32"/>
          <w:szCs w:val="32"/>
          <w:lang w:val="zh-CN"/>
        </w:rPr>
        <w:t>参赛单位不接受报名参赛。</w:t>
      </w:r>
    </w:p>
    <w:p w14:paraId="4F909613">
      <w:pPr>
        <w:numPr>
          <w:ilvl w:val="255"/>
          <w:numId w:val="0"/>
        </w:num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1.凡中华人民共和国公民均可报名参赛；</w:t>
      </w:r>
    </w:p>
    <w:p w14:paraId="0C21AD6D">
      <w:pPr>
        <w:numPr>
          <w:ilvl w:val="255"/>
          <w:numId w:val="0"/>
        </w:num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zh-CN"/>
        </w:rPr>
        <w:t>以运动员身份证的出生年份确认参赛组别；</w:t>
      </w:r>
    </w:p>
    <w:p w14:paraId="69CAA07A">
      <w:pPr>
        <w:numPr>
          <w:ilvl w:val="255"/>
          <w:numId w:val="0"/>
        </w:num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rPr>
        <w:t>3.以运动员的技术等级</w:t>
      </w:r>
      <w:r>
        <w:rPr>
          <w:rFonts w:hint="eastAsia" w:ascii="仿宋" w:hAnsi="仿宋" w:eastAsia="仿宋" w:cs="仿宋"/>
          <w:color w:val="auto"/>
          <w:sz w:val="32"/>
          <w:szCs w:val="32"/>
          <w:lang w:val="en-US" w:eastAsia="zh-CN"/>
        </w:rPr>
        <w:t>资格</w:t>
      </w:r>
      <w:r>
        <w:rPr>
          <w:rFonts w:hint="eastAsia" w:ascii="仿宋" w:hAnsi="仿宋" w:eastAsia="仿宋" w:cs="仿宋"/>
          <w:color w:val="auto"/>
          <w:sz w:val="32"/>
          <w:szCs w:val="32"/>
        </w:rPr>
        <w:t>确认</w:t>
      </w:r>
      <w:r>
        <w:rPr>
          <w:rFonts w:hint="eastAsia" w:ascii="仿宋" w:hAnsi="仿宋" w:eastAsia="仿宋" w:cs="仿宋"/>
          <w:color w:val="auto"/>
          <w:sz w:val="32"/>
          <w:szCs w:val="32"/>
          <w:lang w:val="en-US" w:eastAsia="zh-CN"/>
        </w:rPr>
        <w:t>各组别的</w:t>
      </w:r>
      <w:r>
        <w:rPr>
          <w:rFonts w:hint="eastAsia" w:ascii="仿宋" w:hAnsi="仿宋" w:eastAsia="仿宋" w:cs="仿宋"/>
          <w:color w:val="auto"/>
          <w:sz w:val="32"/>
          <w:szCs w:val="32"/>
        </w:rPr>
        <w:t>参赛级别。</w:t>
      </w:r>
    </w:p>
    <w:p w14:paraId="70BEF35A">
      <w:pPr>
        <w:numPr>
          <w:ilvl w:val="255"/>
          <w:numId w:val="0"/>
        </w:num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rPr>
        <w:t>二</w:t>
      </w:r>
      <w:r>
        <w:rPr>
          <w:rFonts w:hint="eastAsia" w:ascii="仿宋" w:hAnsi="仿宋" w:eastAsia="仿宋" w:cs="仿宋"/>
          <w:color w:val="auto"/>
          <w:sz w:val="32"/>
          <w:szCs w:val="32"/>
          <w:lang w:val="zh-CN"/>
        </w:rPr>
        <w:t>）</w:t>
      </w:r>
      <w:r>
        <w:rPr>
          <w:rFonts w:ascii="仿宋" w:hAnsi="仿宋" w:eastAsia="仿宋" w:cs="仿宋"/>
          <w:color w:val="auto"/>
          <w:sz w:val="32"/>
          <w:szCs w:val="32"/>
        </w:rPr>
        <w:t>各参赛</w:t>
      </w:r>
      <w:r>
        <w:rPr>
          <w:rFonts w:hint="eastAsia" w:ascii="仿宋" w:hAnsi="仿宋" w:eastAsia="仿宋" w:cs="仿宋"/>
          <w:color w:val="auto"/>
          <w:sz w:val="32"/>
          <w:szCs w:val="32"/>
        </w:rPr>
        <w:t>单位（或个人）</w:t>
      </w:r>
      <w:r>
        <w:rPr>
          <w:rFonts w:ascii="仿宋" w:hAnsi="仿宋" w:eastAsia="仿宋" w:cs="仿宋"/>
          <w:color w:val="auto"/>
          <w:sz w:val="32"/>
          <w:szCs w:val="32"/>
        </w:rPr>
        <w:t>根据</w:t>
      </w:r>
      <w:r>
        <w:rPr>
          <w:rFonts w:hint="eastAsia" w:ascii="仿宋" w:hAnsi="仿宋" w:eastAsia="仿宋" w:cs="仿宋"/>
          <w:color w:val="auto"/>
          <w:sz w:val="32"/>
          <w:szCs w:val="32"/>
        </w:rPr>
        <w:t>补充</w:t>
      </w:r>
      <w:r>
        <w:rPr>
          <w:rFonts w:ascii="仿宋" w:hAnsi="仿宋" w:eastAsia="仿宋" w:cs="仿宋"/>
          <w:color w:val="auto"/>
          <w:sz w:val="32"/>
          <w:szCs w:val="32"/>
        </w:rPr>
        <w:t>通知要求进行报名，逾期报名或材料不全者，不予受理。</w:t>
      </w:r>
    </w:p>
    <w:p w14:paraId="20FBBA39">
      <w:pPr>
        <w:autoSpaceDE w:val="0"/>
        <w:autoSpaceDN w:val="0"/>
        <w:adjustRightInd w:val="0"/>
        <w:spacing w:line="360" w:lineRule="auto"/>
        <w:ind w:firstLine="640" w:firstLineChars="200"/>
        <w:rPr>
          <w:rFonts w:hint="eastAsia" w:ascii="仿宋" w:hAnsi="仿宋" w:eastAsia="仿宋" w:cs="仿宋"/>
          <w:color w:val="auto"/>
          <w:sz w:val="32"/>
          <w:szCs w:val="32"/>
          <w:lang w:val="en-US" w:eastAsia="zh-CN"/>
        </w:rPr>
      </w:pPr>
      <w:r>
        <w:rPr>
          <w:rFonts w:ascii="仿宋" w:hAnsi="仿宋" w:eastAsia="仿宋" w:cs="仿宋"/>
          <w:color w:val="auto"/>
          <w:sz w:val="32"/>
          <w:szCs w:val="32"/>
        </w:rPr>
        <w:t>（</w:t>
      </w:r>
      <w:r>
        <w:rPr>
          <w:rFonts w:hint="eastAsia" w:ascii="仿宋" w:hAnsi="仿宋" w:eastAsia="仿宋" w:cs="仿宋"/>
          <w:color w:val="auto"/>
          <w:sz w:val="32"/>
          <w:szCs w:val="32"/>
        </w:rPr>
        <w:t>三</w:t>
      </w:r>
      <w:r>
        <w:rPr>
          <w:rFonts w:ascii="仿宋" w:hAnsi="仿宋" w:eastAsia="仿宋" w:cs="仿宋"/>
          <w:color w:val="auto"/>
          <w:sz w:val="32"/>
          <w:szCs w:val="32"/>
        </w:rPr>
        <w:t>）</w:t>
      </w:r>
      <w:r>
        <w:rPr>
          <w:rFonts w:hint="eastAsia" w:ascii="仿宋" w:hAnsi="仿宋" w:eastAsia="仿宋" w:cs="仿宋"/>
          <w:color w:val="auto"/>
          <w:sz w:val="32"/>
          <w:szCs w:val="32"/>
          <w:lang w:val="en-US" w:eastAsia="zh-CN"/>
        </w:rPr>
        <w:t>报名要求</w:t>
      </w:r>
    </w:p>
    <w:p w14:paraId="71194DA6">
      <w:pPr>
        <w:autoSpaceDE w:val="0"/>
        <w:autoSpaceDN w:val="0"/>
        <w:adjustRightInd w:val="0"/>
        <w:spacing w:line="360" w:lineRule="auto"/>
        <w:ind w:firstLine="640" w:firstLineChars="200"/>
        <w:jc w:val="left"/>
        <w:rPr>
          <w:rFonts w:hint="eastAsia" w:ascii="仿宋" w:hAnsi="仿宋" w:eastAsia="仿宋" w:cs="仿宋"/>
          <w:color w:val="auto"/>
          <w:sz w:val="32"/>
          <w:szCs w:val="32"/>
          <w:highlight w:val="yellow"/>
          <w:lang w:eastAsia="zh-CN"/>
        </w:rPr>
      </w:pPr>
      <w:r>
        <w:rPr>
          <w:rFonts w:hint="eastAsia" w:ascii="仿宋" w:hAnsi="仿宋" w:eastAsia="仿宋" w:cs="仿宋"/>
          <w:color w:val="auto"/>
          <w:sz w:val="32"/>
          <w:szCs w:val="32"/>
        </w:rPr>
        <w:t>1.每名运动员可以</w:t>
      </w:r>
      <w:r>
        <w:rPr>
          <w:rFonts w:hint="eastAsia" w:ascii="仿宋" w:hAnsi="仿宋" w:eastAsia="仿宋" w:cs="仿宋"/>
          <w:color w:val="auto"/>
          <w:sz w:val="32"/>
          <w:szCs w:val="32"/>
          <w:lang w:val="en-US" w:eastAsia="zh-CN"/>
        </w:rPr>
        <w:t>报名</w:t>
      </w:r>
      <w:r>
        <w:rPr>
          <w:rFonts w:hint="eastAsia" w:ascii="仿宋" w:hAnsi="仿宋" w:eastAsia="仿宋" w:cs="仿宋"/>
          <w:color w:val="auto"/>
          <w:sz w:val="32"/>
          <w:szCs w:val="32"/>
        </w:rPr>
        <w:t>参加同一组别内最多</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个项目的比赛</w:t>
      </w:r>
      <w:r>
        <w:rPr>
          <w:rFonts w:hint="eastAsia" w:ascii="仿宋" w:hAnsi="仿宋" w:eastAsia="仿宋" w:cs="仿宋"/>
          <w:color w:val="auto"/>
          <w:sz w:val="32"/>
          <w:szCs w:val="32"/>
          <w:highlight w:val="none"/>
          <w:lang w:val="en-US" w:eastAsia="zh-CN"/>
        </w:rPr>
        <w:t>（竞技项目不允许跨级别报名）</w:t>
      </w:r>
      <w:r>
        <w:rPr>
          <w:rFonts w:hint="eastAsia" w:ascii="仿宋" w:hAnsi="仿宋" w:eastAsia="仿宋" w:cs="仿宋"/>
          <w:color w:val="auto"/>
          <w:sz w:val="32"/>
          <w:szCs w:val="32"/>
        </w:rPr>
        <w:t>；</w:t>
      </w:r>
    </w:p>
    <w:p w14:paraId="70765E88">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竞技项目</w:t>
      </w:r>
      <w:r>
        <w:rPr>
          <w:rFonts w:hint="eastAsia" w:ascii="仿宋" w:hAnsi="仿宋" w:eastAsia="仿宋" w:cs="仿宋"/>
          <w:color w:val="auto"/>
          <w:sz w:val="32"/>
          <w:szCs w:val="32"/>
        </w:rPr>
        <w:t>各组别参加男子单人操、女子单人操项目的单位，</w:t>
      </w:r>
      <w:r>
        <w:rPr>
          <w:rFonts w:hint="eastAsia" w:ascii="仿宋" w:hAnsi="仿宋" w:eastAsia="仿宋" w:cs="仿宋"/>
          <w:color w:val="auto"/>
          <w:sz w:val="32"/>
          <w:szCs w:val="32"/>
          <w:lang w:val="en-US" w:eastAsia="zh-CN"/>
        </w:rPr>
        <w:t>最多</w:t>
      </w:r>
      <w:r>
        <w:rPr>
          <w:rFonts w:hint="eastAsia" w:ascii="仿宋" w:hAnsi="仿宋" w:eastAsia="仿宋" w:cs="仿宋"/>
          <w:color w:val="auto"/>
          <w:sz w:val="32"/>
          <w:szCs w:val="32"/>
        </w:rPr>
        <w:t>可各报</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名运动员参加预赛，按成绩录取前</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名进入决赛；参加混合双人操、三人操项目的单位，最多可各报</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组运动员参赛；参加五人操项目的单位限报</w:t>
      </w:r>
      <w:r>
        <w:rPr>
          <w:rFonts w:hint="eastAsia" w:ascii="仿宋" w:hAnsi="仿宋" w:eastAsia="仿宋" w:cs="仿宋"/>
          <w:color w:val="auto"/>
          <w:sz w:val="32"/>
          <w:szCs w:val="32"/>
          <w:lang w:val="en-US" w:eastAsia="zh-CN"/>
        </w:rPr>
        <w:t>1组</w:t>
      </w:r>
      <w:r>
        <w:rPr>
          <w:rFonts w:hint="eastAsia" w:ascii="仿宋" w:hAnsi="仿宋" w:eastAsia="仿宋" w:cs="仿宋"/>
          <w:color w:val="auto"/>
          <w:sz w:val="32"/>
          <w:szCs w:val="32"/>
        </w:rPr>
        <w:t>运动员参赛；</w:t>
      </w:r>
    </w:p>
    <w:p w14:paraId="1D7CF9A7">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3.允许运动员以个人身份</w:t>
      </w:r>
      <w:r>
        <w:rPr>
          <w:rFonts w:hint="eastAsia" w:ascii="仿宋" w:hAnsi="仿宋" w:eastAsia="仿宋" w:cs="仿宋"/>
          <w:color w:val="auto"/>
          <w:sz w:val="32"/>
          <w:szCs w:val="32"/>
          <w:lang w:val="en-US" w:eastAsia="zh-CN"/>
        </w:rPr>
        <w:t>报名</w:t>
      </w:r>
      <w:r>
        <w:rPr>
          <w:rFonts w:hint="eastAsia" w:ascii="仿宋" w:hAnsi="仿宋" w:eastAsia="仿宋" w:cs="仿宋"/>
          <w:color w:val="auto"/>
          <w:sz w:val="32"/>
          <w:szCs w:val="32"/>
        </w:rPr>
        <w:t>参加比赛</w:t>
      </w:r>
      <w:r>
        <w:rPr>
          <w:rFonts w:hint="eastAsia" w:ascii="仿宋" w:hAnsi="仿宋" w:eastAsia="仿宋" w:cs="仿宋"/>
          <w:color w:val="auto"/>
          <w:sz w:val="32"/>
          <w:szCs w:val="32"/>
          <w:highlight w:val="none"/>
        </w:rPr>
        <w:t>；</w:t>
      </w:r>
    </w:p>
    <w:p w14:paraId="6B35FF75">
      <w:pPr>
        <w:autoSpaceDE w:val="0"/>
        <w:autoSpaceDN w:val="0"/>
        <w:adjustRightInd w:val="0"/>
        <w:spacing w:line="360" w:lineRule="auto"/>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4.有氧项目小集体、八人操、大集体运动员性别不限。有氧舞蹈小集体每单位限报2组；有氧舞蹈八人操</w:t>
      </w:r>
      <w:r>
        <w:rPr>
          <w:rFonts w:hint="eastAsia" w:ascii="仿宋" w:hAnsi="仿宋" w:eastAsia="仿宋" w:cs="仿宋"/>
          <w:color w:val="auto"/>
          <w:sz w:val="32"/>
          <w:szCs w:val="32"/>
        </w:rPr>
        <w:t>、有氧踏板</w:t>
      </w:r>
      <w:r>
        <w:rPr>
          <w:rFonts w:hint="eastAsia" w:ascii="仿宋" w:hAnsi="仿宋" w:eastAsia="仿宋" w:cs="仿宋"/>
          <w:color w:val="auto"/>
          <w:sz w:val="32"/>
          <w:szCs w:val="32"/>
          <w:lang w:val="en-US" w:eastAsia="zh-CN"/>
        </w:rPr>
        <w:t>八人操、有氧舞蹈</w:t>
      </w:r>
      <w:r>
        <w:rPr>
          <w:rFonts w:hint="default" w:ascii="仿宋" w:hAnsi="仿宋" w:eastAsia="仿宋" w:cs="仿宋"/>
          <w:color w:val="auto"/>
          <w:sz w:val="32"/>
          <w:szCs w:val="32"/>
          <w:lang w:val="en-US" w:eastAsia="zh-CN"/>
        </w:rPr>
        <w:t>大集体</w:t>
      </w:r>
      <w:r>
        <w:rPr>
          <w:rFonts w:hint="eastAsia" w:ascii="仿宋" w:hAnsi="仿宋" w:eastAsia="仿宋" w:cs="仿宋"/>
          <w:color w:val="auto"/>
          <w:sz w:val="32"/>
          <w:szCs w:val="32"/>
          <w:lang w:val="en-US" w:eastAsia="zh-CN"/>
        </w:rPr>
        <w:t>、有氧踏板大集体每单位限报1组；</w:t>
      </w:r>
    </w:p>
    <w:p w14:paraId="10CE8827">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允许同一组别运动员跨单位联合组队参赛。混合双人操、三人操最多允许</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个单位（或单位+个人）联合组队参赛；五人操、有氧舞蹈和有氧踏板最多允许</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个单位（或单位+个人）联合组队参赛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每个单位仅允许联合组队1次</w:t>
      </w:r>
      <w:r>
        <w:rPr>
          <w:rFonts w:hint="eastAsia" w:ascii="仿宋" w:hAnsi="仿宋" w:eastAsia="仿宋" w:cs="仿宋"/>
          <w:color w:val="auto"/>
          <w:sz w:val="32"/>
          <w:szCs w:val="32"/>
        </w:rPr>
        <w:t>。允许以个人身份参赛的运动员与其他单位、个人联合组队参赛，但数量须符合上述要求。在校运动员不能以个人名义与所在学校组成联队。备案</w:t>
      </w:r>
      <w:r>
        <w:rPr>
          <w:rFonts w:hint="eastAsia" w:ascii="仿宋" w:hAnsi="仿宋" w:eastAsia="仿宋" w:cs="仿宋"/>
          <w:color w:val="auto"/>
          <w:sz w:val="32"/>
          <w:szCs w:val="32"/>
          <w:lang w:val="en-US" w:eastAsia="zh-CN"/>
        </w:rPr>
        <w:t>完成</w:t>
      </w:r>
      <w:r>
        <w:rPr>
          <w:rFonts w:hint="eastAsia" w:ascii="仿宋" w:hAnsi="仿宋" w:eastAsia="仿宋" w:cs="仿宋"/>
          <w:color w:val="auto"/>
          <w:sz w:val="32"/>
          <w:szCs w:val="32"/>
        </w:rPr>
        <w:t>后同一年度内，运动员身份及联合组队方式不可变更。同一比赛中，运动员参加各项目的身份不可变更。联合组队参赛报名时，需提交具有联合组队各方签字盖章的确认表；</w:t>
      </w:r>
    </w:p>
    <w:p w14:paraId="657883CE">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b w:val="0"/>
          <w:bCs w:val="0"/>
          <w:color w:val="auto"/>
          <w:sz w:val="32"/>
          <w:szCs w:val="32"/>
          <w:lang w:val="en-US" w:eastAsia="zh-CN"/>
        </w:rPr>
        <w:t>参赛运动员应身体健康，有一定的健美操运动训练基础，并确认身体健康条件完全能够适应于本次赛事；有以下身体状况者，不宜参加比赛。</w:t>
      </w:r>
    </w:p>
    <w:p w14:paraId="30061B90">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（1）先天性心脏病和风湿性心脏病；</w:t>
      </w:r>
    </w:p>
    <w:p w14:paraId="51A3BD82">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（2）高血压和脑血管疾病；</w:t>
      </w:r>
    </w:p>
    <w:p w14:paraId="4560C09C">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（3）心肌炎和其他心脏病；</w:t>
      </w:r>
    </w:p>
    <w:p w14:paraId="2CEB47DF">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（4）冠状动脉和严重心律不齐；</w:t>
      </w:r>
    </w:p>
    <w:p w14:paraId="5EF86182">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（5）血糖过高或过低的糖尿病；</w:t>
      </w:r>
    </w:p>
    <w:p w14:paraId="6955D963">
      <w:pPr>
        <w:autoSpaceDE w:val="0"/>
        <w:autoSpaceDN w:val="0"/>
        <w:adjustRightInd w:val="0"/>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（6）其他不适合参加健美操比赛的疾病。</w:t>
      </w:r>
    </w:p>
    <w:p w14:paraId="07EBB5F0">
      <w:pPr>
        <w:autoSpaceDE w:val="0"/>
        <w:autoSpaceDN w:val="0"/>
        <w:adjustRightInd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ascii="仿宋" w:hAnsi="仿宋" w:eastAsia="仿宋" w:cs="仿宋"/>
          <w:color w:val="auto"/>
          <w:sz w:val="32"/>
          <w:szCs w:val="32"/>
        </w:rPr>
        <w:t>随队裁判</w:t>
      </w:r>
      <w:r>
        <w:rPr>
          <w:rFonts w:hint="eastAsia" w:ascii="仿宋" w:hAnsi="仿宋" w:eastAsia="仿宋" w:cs="仿宋"/>
          <w:color w:val="auto"/>
          <w:sz w:val="32"/>
          <w:szCs w:val="32"/>
          <w:lang w:eastAsia="zh-CN"/>
        </w:rPr>
        <w:t>：</w:t>
      </w:r>
      <w:r>
        <w:rPr>
          <w:rFonts w:ascii="仿宋" w:hAnsi="仿宋" w:eastAsia="仿宋" w:cs="仿宋"/>
          <w:color w:val="auto"/>
          <w:sz w:val="32"/>
          <w:szCs w:val="32"/>
        </w:rPr>
        <w:t>各参赛单位须选派参加过本周期</w:t>
      </w:r>
      <w:r>
        <w:rPr>
          <w:rFonts w:hint="eastAsia" w:ascii="仿宋" w:hAnsi="仿宋" w:eastAsia="仿宋" w:cs="仿宋"/>
          <w:color w:val="auto"/>
          <w:sz w:val="32"/>
          <w:szCs w:val="32"/>
          <w:lang w:val="en-US" w:eastAsia="zh-CN"/>
        </w:rPr>
        <w:t>世界体操联合会健美操裁判员培训班且获得国际级裁判员资格，或参加过由</w:t>
      </w:r>
      <w:r>
        <w:rPr>
          <w:rFonts w:hint="eastAsia" w:ascii="仿宋" w:hAnsi="仿宋" w:eastAsia="仿宋" w:cs="仿宋"/>
          <w:color w:val="auto"/>
          <w:sz w:val="32"/>
          <w:szCs w:val="32"/>
        </w:rPr>
        <w:t>国家体育总局体操运动管理中心</w:t>
      </w:r>
      <w:r>
        <w:rPr>
          <w:rFonts w:hint="eastAsia" w:ascii="仿宋" w:hAnsi="仿宋" w:eastAsia="仿宋" w:cs="仿宋"/>
          <w:color w:val="auto"/>
          <w:sz w:val="32"/>
          <w:szCs w:val="32"/>
          <w:lang w:val="en-US" w:eastAsia="zh-CN"/>
        </w:rPr>
        <w:t>和中国健美操协会</w:t>
      </w:r>
      <w:r>
        <w:rPr>
          <w:rFonts w:hint="eastAsia" w:ascii="仿宋" w:hAnsi="仿宋" w:eastAsia="仿宋" w:cs="仿宋"/>
          <w:color w:val="auto"/>
          <w:sz w:val="32"/>
          <w:szCs w:val="32"/>
        </w:rPr>
        <w:t>主办的</w:t>
      </w:r>
      <w:r>
        <w:rPr>
          <w:rFonts w:hint="eastAsia" w:ascii="仿宋" w:hAnsi="仿宋" w:eastAsia="仿宋" w:cs="仿宋"/>
          <w:color w:val="auto"/>
          <w:sz w:val="32"/>
          <w:szCs w:val="32"/>
          <w:lang w:val="en-US" w:eastAsia="zh-CN"/>
        </w:rPr>
        <w:t>世界体操联合会竞技健美操评分规则全国培训班</w:t>
      </w:r>
      <w:r>
        <w:rPr>
          <w:rFonts w:ascii="仿宋" w:hAnsi="仿宋" w:eastAsia="仿宋" w:cs="仿宋"/>
          <w:color w:val="auto"/>
          <w:sz w:val="32"/>
          <w:szCs w:val="32"/>
        </w:rPr>
        <w:t>学习</w:t>
      </w:r>
      <w:r>
        <w:rPr>
          <w:rFonts w:hint="eastAsia" w:ascii="仿宋" w:hAnsi="仿宋" w:eastAsia="仿宋" w:cs="仿宋"/>
          <w:color w:val="auto"/>
          <w:sz w:val="32"/>
          <w:szCs w:val="32"/>
          <w:lang w:val="en-US" w:eastAsia="zh-CN"/>
        </w:rPr>
        <w:t>并</w:t>
      </w:r>
      <w:r>
        <w:rPr>
          <w:rFonts w:ascii="仿宋" w:hAnsi="仿宋" w:eastAsia="仿宋" w:cs="仿宋"/>
          <w:color w:val="auto"/>
          <w:sz w:val="32"/>
          <w:szCs w:val="32"/>
        </w:rPr>
        <w:t>考试合格的二级及以上裁判员</w:t>
      </w:r>
      <w:r>
        <w:rPr>
          <w:rFonts w:hint="default" w:ascii="仿宋" w:hAnsi="仿宋" w:eastAsia="仿宋" w:cs="仿宋"/>
          <w:color w:val="auto"/>
          <w:sz w:val="32"/>
          <w:szCs w:val="32"/>
          <w:lang w:val="en-US" w:eastAsia="zh-CN"/>
        </w:rPr>
        <w:t>1</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2</w:t>
      </w:r>
      <w:r>
        <w:rPr>
          <w:rFonts w:ascii="仿宋" w:hAnsi="仿宋" w:eastAsia="仿宋" w:cs="仿宋"/>
          <w:color w:val="auto"/>
          <w:sz w:val="32"/>
          <w:szCs w:val="32"/>
        </w:rPr>
        <w:t>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随队裁判须</w:t>
      </w:r>
      <w:r>
        <w:rPr>
          <w:rFonts w:hint="eastAsia" w:ascii="仿宋" w:hAnsi="仿宋" w:eastAsia="仿宋" w:cs="仿宋"/>
          <w:color w:val="auto"/>
          <w:sz w:val="32"/>
          <w:szCs w:val="32"/>
        </w:rPr>
        <w:t>确保可以按照组委会要求，按时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全程</w:t>
      </w:r>
      <w:r>
        <w:rPr>
          <w:rFonts w:hint="eastAsia" w:ascii="仿宋" w:hAnsi="仿宋" w:eastAsia="仿宋" w:cs="仿宋"/>
          <w:color w:val="auto"/>
          <w:sz w:val="32"/>
          <w:szCs w:val="32"/>
        </w:rPr>
        <w:t>参加裁判工作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随队裁判原则上不允许请假，如在报名截止后因特殊原因无法参与裁判工作，随队裁判须提交本人签字并加盖单位公章的情况说明，组委会将视情况研判是否批准请假；</w:t>
      </w:r>
      <w:r>
        <w:rPr>
          <w:rFonts w:ascii="仿宋" w:hAnsi="仿宋" w:eastAsia="仿宋" w:cs="仿宋"/>
          <w:color w:val="auto"/>
          <w:sz w:val="32"/>
          <w:szCs w:val="32"/>
        </w:rPr>
        <w:t>如无法选派符合上述要求的随队裁判，需向组委会缴纳外聘裁判费1500元，方可接受比赛报名（以个人</w:t>
      </w:r>
      <w:r>
        <w:rPr>
          <w:rFonts w:hint="eastAsia" w:ascii="仿宋" w:hAnsi="仿宋" w:eastAsia="仿宋" w:cs="仿宋"/>
          <w:color w:val="auto"/>
          <w:sz w:val="32"/>
          <w:szCs w:val="32"/>
        </w:rPr>
        <w:t>身份</w:t>
      </w:r>
      <w:r>
        <w:rPr>
          <w:rFonts w:ascii="仿宋" w:hAnsi="仿宋" w:eastAsia="仿宋" w:cs="仿宋"/>
          <w:color w:val="auto"/>
          <w:sz w:val="32"/>
          <w:szCs w:val="32"/>
        </w:rPr>
        <w:t>参赛</w:t>
      </w:r>
      <w:r>
        <w:rPr>
          <w:rFonts w:hint="eastAsia" w:ascii="仿宋" w:hAnsi="仿宋" w:eastAsia="仿宋" w:cs="仿宋"/>
          <w:color w:val="auto"/>
          <w:sz w:val="32"/>
          <w:szCs w:val="32"/>
        </w:rPr>
        <w:t>的</w:t>
      </w:r>
      <w:r>
        <w:rPr>
          <w:rFonts w:ascii="仿宋" w:hAnsi="仿宋" w:eastAsia="仿宋" w:cs="仿宋"/>
          <w:color w:val="auto"/>
          <w:sz w:val="32"/>
          <w:szCs w:val="32"/>
        </w:rPr>
        <w:t>运动员除外</w:t>
      </w:r>
      <w:r>
        <w:rPr>
          <w:rFonts w:hint="eastAsia" w:ascii="仿宋" w:hAnsi="仿宋" w:eastAsia="仿宋" w:cs="仿宋"/>
          <w:color w:val="auto"/>
          <w:sz w:val="32"/>
          <w:szCs w:val="32"/>
          <w:lang w:eastAsia="zh-CN"/>
        </w:rPr>
        <w:t>）；</w:t>
      </w:r>
    </w:p>
    <w:p w14:paraId="453929C4">
      <w:pPr>
        <w:autoSpaceDE w:val="0"/>
        <w:autoSpaceDN w:val="0"/>
        <w:adjustRightInd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ascii="仿宋" w:hAnsi="仿宋" w:eastAsia="仿宋" w:cs="仿宋"/>
          <w:color w:val="auto"/>
          <w:sz w:val="32"/>
          <w:szCs w:val="32"/>
          <w:highlight w:val="none"/>
        </w:rPr>
        <w:t>每个参赛单位（或个人）</w:t>
      </w:r>
      <w:r>
        <w:rPr>
          <w:rFonts w:hint="eastAsia" w:ascii="仿宋" w:hAnsi="仿宋" w:eastAsia="仿宋" w:cs="仿宋"/>
          <w:color w:val="auto"/>
          <w:sz w:val="32"/>
          <w:szCs w:val="32"/>
          <w:highlight w:val="none"/>
          <w:lang w:val="en-US" w:eastAsia="zh-CN"/>
        </w:rPr>
        <w:t>须</w:t>
      </w:r>
      <w:r>
        <w:rPr>
          <w:rFonts w:ascii="仿宋" w:hAnsi="仿宋" w:eastAsia="仿宋" w:cs="仿宋"/>
          <w:color w:val="auto"/>
          <w:sz w:val="32"/>
          <w:szCs w:val="32"/>
          <w:highlight w:val="none"/>
        </w:rPr>
        <w:t>至少报</w:t>
      </w:r>
      <w:r>
        <w:rPr>
          <w:rFonts w:hint="eastAsia" w:ascii="仿宋" w:hAnsi="仿宋" w:eastAsia="仿宋" w:cs="仿宋"/>
          <w:color w:val="auto"/>
          <w:sz w:val="32"/>
          <w:szCs w:val="32"/>
          <w:highlight w:val="none"/>
        </w:rPr>
        <w:t>1名</w:t>
      </w:r>
      <w:r>
        <w:rPr>
          <w:rFonts w:ascii="仿宋" w:hAnsi="仿宋" w:eastAsia="仿宋" w:cs="仿宋"/>
          <w:color w:val="auto"/>
          <w:sz w:val="32"/>
          <w:szCs w:val="32"/>
          <w:highlight w:val="none"/>
        </w:rPr>
        <w:t>领队（或教练）</w:t>
      </w:r>
      <w:r>
        <w:rPr>
          <w:rFonts w:ascii="仿宋" w:hAnsi="仿宋" w:eastAsia="仿宋" w:cs="仿宋"/>
          <w:color w:val="auto"/>
          <w:sz w:val="32"/>
          <w:szCs w:val="32"/>
        </w:rPr>
        <w:t>，</w:t>
      </w:r>
      <w:r>
        <w:rPr>
          <w:rFonts w:hint="eastAsia" w:ascii="仿宋" w:hAnsi="仿宋" w:eastAsia="仿宋" w:cs="仿宋"/>
          <w:color w:val="auto"/>
          <w:sz w:val="32"/>
          <w:szCs w:val="32"/>
        </w:rPr>
        <w:t>领队（或教练）</w:t>
      </w:r>
      <w:r>
        <w:rPr>
          <w:rFonts w:ascii="仿宋" w:hAnsi="仿宋" w:eastAsia="仿宋" w:cs="仿宋"/>
          <w:color w:val="auto"/>
          <w:sz w:val="32"/>
          <w:szCs w:val="32"/>
        </w:rPr>
        <w:t>要随</w:t>
      </w:r>
      <w:r>
        <w:rPr>
          <w:rFonts w:hint="eastAsia" w:ascii="仿宋" w:hAnsi="仿宋" w:eastAsia="仿宋" w:cs="仿宋"/>
          <w:color w:val="auto"/>
          <w:sz w:val="32"/>
          <w:szCs w:val="32"/>
          <w:lang w:val="en-US" w:eastAsia="zh-CN"/>
        </w:rPr>
        <w:t>队伍</w:t>
      </w:r>
      <w:r>
        <w:rPr>
          <w:rFonts w:ascii="仿宋" w:hAnsi="仿宋" w:eastAsia="仿宋" w:cs="仿宋"/>
          <w:color w:val="auto"/>
          <w:sz w:val="32"/>
          <w:szCs w:val="32"/>
        </w:rPr>
        <w:t>抵达赛区，</w:t>
      </w:r>
      <w:r>
        <w:rPr>
          <w:rFonts w:hint="eastAsia" w:ascii="仿宋" w:hAnsi="仿宋" w:eastAsia="仿宋" w:cs="仿宋"/>
          <w:color w:val="auto"/>
          <w:sz w:val="32"/>
          <w:szCs w:val="32"/>
        </w:rPr>
        <w:t>全程</w:t>
      </w:r>
      <w:r>
        <w:rPr>
          <w:rFonts w:ascii="仿宋" w:hAnsi="仿宋" w:eastAsia="仿宋" w:cs="仿宋"/>
          <w:color w:val="auto"/>
          <w:sz w:val="32"/>
          <w:szCs w:val="32"/>
        </w:rPr>
        <w:t>负责</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ascii="仿宋" w:hAnsi="仿宋" w:eastAsia="仿宋" w:cs="仿宋"/>
          <w:color w:val="auto"/>
          <w:sz w:val="32"/>
          <w:szCs w:val="32"/>
        </w:rPr>
        <w:t>比赛期间的管理工作</w:t>
      </w:r>
      <w:r>
        <w:rPr>
          <w:rFonts w:hint="eastAsia" w:ascii="仿宋" w:hAnsi="仿宋" w:eastAsia="仿宋" w:cs="仿宋"/>
          <w:color w:val="auto"/>
          <w:sz w:val="32"/>
          <w:szCs w:val="32"/>
          <w:lang w:eastAsia="zh-CN"/>
        </w:rPr>
        <w:t>；</w:t>
      </w:r>
    </w:p>
    <w:p w14:paraId="63473A55">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ascii="仿宋" w:hAnsi="仿宋" w:eastAsia="仿宋" w:cs="仿宋"/>
          <w:color w:val="auto"/>
          <w:sz w:val="32"/>
          <w:szCs w:val="32"/>
        </w:rPr>
        <w:t>参赛运动员报名时，须提交MP3格式的参赛音乐</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外</w:t>
      </w:r>
      <w:r>
        <w:rPr>
          <w:rFonts w:hint="eastAsia" w:ascii="仿宋" w:hAnsi="仿宋" w:eastAsia="仿宋" w:cs="仿宋"/>
          <w:color w:val="auto"/>
          <w:sz w:val="32"/>
          <w:szCs w:val="32"/>
        </w:rPr>
        <w:t>文歌曲须同时提交中文翻译）</w:t>
      </w:r>
      <w:r>
        <w:rPr>
          <w:rFonts w:ascii="仿宋" w:hAnsi="仿宋" w:eastAsia="仿宋" w:cs="仿宋"/>
          <w:color w:val="auto"/>
          <w:sz w:val="32"/>
          <w:szCs w:val="32"/>
        </w:rPr>
        <w:t>，并以“组别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级别－</w:t>
      </w:r>
      <w:r>
        <w:rPr>
          <w:rFonts w:ascii="仿宋" w:hAnsi="仿宋" w:eastAsia="仿宋" w:cs="仿宋"/>
          <w:color w:val="auto"/>
          <w:sz w:val="32"/>
          <w:szCs w:val="32"/>
        </w:rPr>
        <w:t>参赛项目</w:t>
      </w:r>
      <w:r>
        <w:rPr>
          <w:rFonts w:hint="eastAsia" w:ascii="仿宋" w:hAnsi="仿宋" w:eastAsia="仿宋" w:cs="仿宋"/>
          <w:color w:val="auto"/>
          <w:sz w:val="32"/>
          <w:szCs w:val="32"/>
          <w:lang w:eastAsia="zh-CN"/>
        </w:rPr>
        <w:t>－</w:t>
      </w:r>
      <w:r>
        <w:rPr>
          <w:rFonts w:ascii="仿宋" w:hAnsi="仿宋" w:eastAsia="仿宋" w:cs="仿宋"/>
          <w:color w:val="auto"/>
          <w:sz w:val="32"/>
          <w:szCs w:val="32"/>
        </w:rPr>
        <w:t>参赛单位</w:t>
      </w:r>
      <w:r>
        <w:rPr>
          <w:rFonts w:hint="eastAsia" w:ascii="仿宋" w:hAnsi="仿宋" w:eastAsia="仿宋" w:cs="仿宋"/>
          <w:color w:val="auto"/>
          <w:sz w:val="32"/>
          <w:szCs w:val="32"/>
          <w:lang w:eastAsia="zh-CN"/>
        </w:rPr>
        <w:t>－</w:t>
      </w:r>
      <w:r>
        <w:rPr>
          <w:rFonts w:ascii="仿宋" w:hAnsi="仿宋" w:eastAsia="仿宋" w:cs="仿宋"/>
          <w:color w:val="auto"/>
          <w:sz w:val="32"/>
          <w:szCs w:val="32"/>
        </w:rPr>
        <w:t>运动员姓名”的格式命名</w:t>
      </w:r>
      <w:r>
        <w:rPr>
          <w:rFonts w:hint="eastAsia" w:ascii="仿宋" w:hAnsi="仿宋" w:eastAsia="仿宋" w:cs="仿宋"/>
          <w:color w:val="auto"/>
          <w:sz w:val="32"/>
          <w:szCs w:val="32"/>
          <w:lang w:val="en-US" w:eastAsia="zh-CN"/>
        </w:rPr>
        <w:t>。报到前</w:t>
      </w:r>
      <w:r>
        <w:rPr>
          <w:rFonts w:ascii="仿宋" w:hAnsi="仿宋" w:eastAsia="仿宋" w:cs="仿宋"/>
          <w:color w:val="auto"/>
          <w:sz w:val="32"/>
          <w:szCs w:val="32"/>
        </w:rPr>
        <w:t>三天为确认</w:t>
      </w:r>
      <w:r>
        <w:rPr>
          <w:rFonts w:hint="eastAsia" w:ascii="仿宋" w:hAnsi="仿宋" w:eastAsia="仿宋" w:cs="仿宋"/>
          <w:color w:val="auto"/>
          <w:sz w:val="32"/>
          <w:szCs w:val="32"/>
        </w:rPr>
        <w:t>参赛</w:t>
      </w:r>
      <w:r>
        <w:rPr>
          <w:rFonts w:ascii="仿宋" w:hAnsi="仿宋" w:eastAsia="仿宋" w:cs="仿宋"/>
          <w:color w:val="auto"/>
          <w:sz w:val="32"/>
          <w:szCs w:val="32"/>
        </w:rPr>
        <w:t>音乐截止时间，</w:t>
      </w:r>
      <w:r>
        <w:rPr>
          <w:rFonts w:hint="eastAsia" w:ascii="仿宋" w:hAnsi="仿宋" w:eastAsia="仿宋" w:cs="仿宋"/>
          <w:color w:val="auto"/>
          <w:sz w:val="32"/>
          <w:szCs w:val="32"/>
        </w:rPr>
        <w:t>参赛</w:t>
      </w:r>
      <w:r>
        <w:rPr>
          <w:rFonts w:hint="eastAsia" w:ascii="仿宋" w:hAnsi="仿宋" w:eastAsia="仿宋" w:cs="仿宋"/>
          <w:color w:val="auto"/>
          <w:sz w:val="32"/>
          <w:szCs w:val="32"/>
          <w:lang w:val="en-US" w:eastAsia="zh-CN"/>
        </w:rPr>
        <w:t>单位、教练员和</w:t>
      </w:r>
      <w:r>
        <w:rPr>
          <w:rFonts w:hint="eastAsia" w:ascii="仿宋" w:hAnsi="仿宋" w:eastAsia="仿宋" w:cs="仿宋"/>
          <w:color w:val="auto"/>
          <w:sz w:val="32"/>
          <w:szCs w:val="32"/>
        </w:rPr>
        <w:t>运动员</w:t>
      </w:r>
      <w:r>
        <w:rPr>
          <w:rFonts w:hint="eastAsia" w:ascii="仿宋" w:hAnsi="仿宋" w:eastAsia="仿宋" w:cs="仿宋"/>
          <w:color w:val="auto"/>
          <w:sz w:val="32"/>
          <w:szCs w:val="32"/>
          <w:lang w:val="en-US" w:eastAsia="zh-CN"/>
        </w:rPr>
        <w:t>须</w:t>
      </w:r>
      <w:r>
        <w:rPr>
          <w:rFonts w:hint="eastAsia" w:ascii="仿宋" w:hAnsi="仿宋" w:eastAsia="仿宋" w:cs="仿宋"/>
          <w:color w:val="auto"/>
          <w:sz w:val="32"/>
          <w:szCs w:val="32"/>
        </w:rPr>
        <w:t>确认参赛音乐内容、时长等符合评分规则，</w:t>
      </w:r>
      <w:r>
        <w:rPr>
          <w:rFonts w:ascii="仿宋" w:hAnsi="仿宋" w:eastAsia="仿宋" w:cs="仿宋"/>
          <w:color w:val="auto"/>
          <w:sz w:val="32"/>
          <w:szCs w:val="32"/>
        </w:rPr>
        <w:t>音乐确认</w:t>
      </w:r>
      <w:r>
        <w:rPr>
          <w:rFonts w:hint="eastAsia" w:ascii="仿宋" w:hAnsi="仿宋" w:eastAsia="仿宋" w:cs="仿宋"/>
          <w:color w:val="auto"/>
          <w:sz w:val="32"/>
          <w:szCs w:val="32"/>
        </w:rPr>
        <w:t>截止</w:t>
      </w:r>
      <w:r>
        <w:rPr>
          <w:rFonts w:ascii="仿宋" w:hAnsi="仿宋" w:eastAsia="仿宋" w:cs="仿宋"/>
          <w:color w:val="auto"/>
          <w:sz w:val="32"/>
          <w:szCs w:val="32"/>
        </w:rPr>
        <w:t>后不得更换</w:t>
      </w:r>
      <w:r>
        <w:rPr>
          <w:rFonts w:hint="eastAsia" w:ascii="仿宋" w:hAnsi="仿宋" w:eastAsia="仿宋" w:cs="仿宋"/>
          <w:color w:val="auto"/>
          <w:sz w:val="32"/>
          <w:szCs w:val="32"/>
        </w:rPr>
        <w:t>参赛音乐</w:t>
      </w:r>
      <w:r>
        <w:rPr>
          <w:rFonts w:ascii="仿宋" w:hAnsi="仿宋" w:eastAsia="仿宋" w:cs="仿宋"/>
          <w:color w:val="auto"/>
          <w:sz w:val="32"/>
          <w:szCs w:val="32"/>
        </w:rPr>
        <w:t>。</w:t>
      </w:r>
    </w:p>
    <w:p w14:paraId="09BA7DF0">
      <w:pPr>
        <w:autoSpaceDE w:val="0"/>
        <w:autoSpaceDN w:val="0"/>
        <w:adjustRightInd w:val="0"/>
        <w:spacing w:line="360" w:lineRule="auto"/>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（四）运动员更换和退赛</w:t>
      </w:r>
    </w:p>
    <w:p w14:paraId="4FD42923">
      <w:pPr>
        <w:autoSpaceDE w:val="0"/>
        <w:autoSpaceDN w:val="0"/>
        <w:adjustRightInd w:val="0"/>
        <w:spacing w:line="360" w:lineRule="auto"/>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因伤病原因更换参赛运动员，须在技术方向会结束前提交二级甲等以上医疗单位出具的医学证明、运动员所在单位盖章的公函</w:t>
      </w:r>
      <w:r>
        <w:rPr>
          <w:rFonts w:hint="eastAsia" w:ascii="仿宋" w:hAnsi="仿宋" w:eastAsia="仿宋" w:cs="仿宋"/>
          <w:color w:val="auto"/>
          <w:sz w:val="32"/>
          <w:szCs w:val="32"/>
          <w:lang w:eastAsia="zh-CN"/>
        </w:rPr>
        <w:t>，以及</w:t>
      </w:r>
      <w:r>
        <w:rPr>
          <w:rFonts w:hint="eastAsia" w:ascii="仿宋" w:hAnsi="仿宋" w:eastAsia="仿宋" w:cs="仿宋"/>
          <w:color w:val="auto"/>
          <w:sz w:val="32"/>
          <w:szCs w:val="32"/>
        </w:rPr>
        <w:t>被更换运动员本人及教练员签字的申请（未成年人还须由其监护人签字），并报组委会批准后，方可更换，更换的运动员应在该单位本次</w:t>
      </w:r>
      <w:r>
        <w:rPr>
          <w:rFonts w:hint="eastAsia" w:ascii="仿宋" w:hAnsi="仿宋" w:eastAsia="仿宋" w:cs="仿宋"/>
          <w:color w:val="auto"/>
          <w:sz w:val="32"/>
          <w:szCs w:val="32"/>
          <w:lang w:val="en-US" w:eastAsia="zh-CN"/>
        </w:rPr>
        <w:t>比赛</w:t>
      </w:r>
      <w:r>
        <w:rPr>
          <w:rFonts w:hint="eastAsia" w:ascii="仿宋" w:hAnsi="仿宋" w:eastAsia="仿宋" w:cs="仿宋"/>
          <w:color w:val="auto"/>
          <w:sz w:val="32"/>
          <w:szCs w:val="32"/>
        </w:rPr>
        <w:t>报名名单内，且完全按照被更换运动员的</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进行比赛。技术方向会结束后不再接受更换运动员的申请</w:t>
      </w:r>
      <w:r>
        <w:rPr>
          <w:rFonts w:hint="eastAsia" w:ascii="仿宋" w:hAnsi="仿宋" w:eastAsia="仿宋" w:cs="仿宋"/>
          <w:color w:val="auto"/>
          <w:sz w:val="32"/>
          <w:szCs w:val="32"/>
          <w:lang w:eastAsia="zh-CN"/>
        </w:rPr>
        <w:t>；</w:t>
      </w:r>
    </w:p>
    <w:p w14:paraId="4BB4D0BE">
      <w:pPr>
        <w:autoSpaceDE w:val="0"/>
        <w:autoSpaceDN w:val="0"/>
        <w:adjustRightInd w:val="0"/>
        <w:spacing w:line="360" w:lineRule="auto"/>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依据最新版《健美操运动员技术等级标准》，全国比赛单人各小项须至少有13人、多人各小项须至少有9队上场比赛，方可授予等级称号。报名截止后，除伤病原因，原则上不允许退赛。因伤病原因退赛的运动员，须在当场比赛检录开始前提交二级甲等以上医疗单位出具的医学证明、运动员所在单位盖章的公函，以及退赛运动员本人及教练员签字的申请（未成年人还须由其监护人签字），并报组委会批准后，方可退赛。如未经批准退赛但未影响其他运动员通级，将对所在单位和运动员通报批评，并通知其所在单位；如未经批准退赛且影响其他运动员通级，则取消所在单位或以个人身份参赛的运动员下一次全国比赛参赛资格，并通知其所在单位；如在一个周期内未经批准退赛两次及以上且影响其他运动员通级，则取消所在单位或以个人身份参赛的运动员退赛次数2倍的全国比赛参赛资格（如本周期全国比赛剩余次数不满足禁赛次数，则禁赛处罚顺延至下一周期），并通知其所在单位。</w:t>
      </w:r>
    </w:p>
    <w:p w14:paraId="5530673C">
      <w:pPr>
        <w:numPr>
          <w:ilvl w:val="-1"/>
          <w:numId w:val="0"/>
        </w:numPr>
        <w:autoSpaceDE w:val="0"/>
        <w:autoSpaceDN w:val="0"/>
        <w:adjustRightInd w:val="0"/>
        <w:spacing w:line="360" w:lineRule="auto"/>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竞赛办法</w:t>
      </w:r>
    </w:p>
    <w:p w14:paraId="557F3000">
      <w:pPr>
        <w:widowControl/>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zh-CN"/>
        </w:rPr>
        <w:t>出场顺序</w:t>
      </w:r>
    </w:p>
    <w:p w14:paraId="7F69D62C">
      <w:p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ascii="仿宋" w:hAnsi="仿宋" w:eastAsia="仿宋" w:cs="仿宋"/>
          <w:color w:val="auto"/>
          <w:sz w:val="32"/>
          <w:szCs w:val="32"/>
          <w:lang w:val="zh-CN"/>
        </w:rPr>
        <w:t>1</w:t>
      </w:r>
      <w:r>
        <w:rPr>
          <w:rFonts w:ascii="仿宋" w:hAnsi="仿宋" w:eastAsia="仿宋" w:cs="仿宋"/>
          <w:color w:val="auto"/>
          <w:sz w:val="32"/>
          <w:szCs w:val="32"/>
        </w:rPr>
        <w:t>.</w:t>
      </w:r>
      <w:r>
        <w:rPr>
          <w:rFonts w:hint="eastAsia" w:ascii="仿宋" w:hAnsi="仿宋" w:eastAsia="仿宋" w:cs="仿宋"/>
          <w:color w:val="auto"/>
          <w:sz w:val="32"/>
          <w:szCs w:val="32"/>
          <w:lang w:val="zh-CN"/>
        </w:rPr>
        <w:t>预、决赛出场顺序在报名截止后由组委会抽签决定；</w:t>
      </w:r>
    </w:p>
    <w:p w14:paraId="74F4E8F6">
      <w:p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ascii="仿宋" w:hAnsi="仿宋" w:eastAsia="仿宋" w:cs="仿宋"/>
          <w:color w:val="auto"/>
          <w:sz w:val="32"/>
          <w:szCs w:val="32"/>
          <w:lang w:val="zh-CN"/>
        </w:rPr>
        <w:t>2</w:t>
      </w:r>
      <w:r>
        <w:rPr>
          <w:rFonts w:ascii="仿宋" w:hAnsi="仿宋" w:eastAsia="仿宋" w:cs="仿宋"/>
          <w:color w:val="auto"/>
          <w:sz w:val="32"/>
          <w:szCs w:val="32"/>
        </w:rPr>
        <w:t>.</w:t>
      </w:r>
      <w:r>
        <w:rPr>
          <w:rFonts w:hint="eastAsia" w:ascii="仿宋" w:hAnsi="仿宋" w:eastAsia="仿宋" w:cs="仿宋"/>
          <w:color w:val="auto"/>
          <w:sz w:val="32"/>
          <w:szCs w:val="32"/>
          <w:lang w:val="zh-CN"/>
        </w:rPr>
        <w:t>当运动员参加多个项目比赛</w:t>
      </w:r>
      <w:r>
        <w:rPr>
          <w:rFonts w:hint="eastAsia" w:ascii="仿宋" w:hAnsi="仿宋" w:eastAsia="仿宋" w:cs="仿宋"/>
          <w:color w:val="auto"/>
          <w:sz w:val="32"/>
          <w:szCs w:val="32"/>
        </w:rPr>
        <w:t>且间隔时间不足</w:t>
      </w:r>
      <w:r>
        <w:rPr>
          <w:rFonts w:ascii="仿宋" w:hAnsi="仿宋" w:eastAsia="仿宋" w:cs="仿宋"/>
          <w:color w:val="auto"/>
          <w:sz w:val="32"/>
          <w:szCs w:val="32"/>
        </w:rPr>
        <w:t>10分钟</w:t>
      </w:r>
      <w:r>
        <w:rPr>
          <w:rFonts w:hint="eastAsia" w:ascii="仿宋" w:hAnsi="仿宋" w:eastAsia="仿宋" w:cs="仿宋"/>
          <w:color w:val="auto"/>
          <w:sz w:val="32"/>
          <w:szCs w:val="32"/>
        </w:rPr>
        <w:t>时，</w:t>
      </w:r>
      <w:r>
        <w:rPr>
          <w:rFonts w:hint="eastAsia" w:ascii="仿宋" w:hAnsi="仿宋" w:eastAsia="仿宋" w:cs="仿宋"/>
          <w:color w:val="auto"/>
          <w:sz w:val="32"/>
          <w:szCs w:val="32"/>
          <w:lang w:val="zh-CN"/>
        </w:rPr>
        <w:t>将按照现行《世界体操联合会</w:t>
      </w:r>
      <w:r>
        <w:rPr>
          <w:rFonts w:hint="eastAsia" w:ascii="仿宋" w:hAnsi="仿宋" w:eastAsia="仿宋" w:cs="仿宋"/>
          <w:color w:val="auto"/>
          <w:sz w:val="32"/>
          <w:szCs w:val="32"/>
          <w:lang w:val="en-US" w:eastAsia="zh-CN"/>
        </w:rPr>
        <w:t>2025-2028</w:t>
      </w:r>
      <w:r>
        <w:rPr>
          <w:rFonts w:ascii="仿宋" w:hAnsi="仿宋" w:eastAsia="仿宋" w:cs="仿宋"/>
          <w:color w:val="auto"/>
          <w:sz w:val="32"/>
          <w:szCs w:val="32"/>
        </w:rPr>
        <w:t>周期竞技健美操评分规则</w:t>
      </w:r>
      <w:r>
        <w:rPr>
          <w:rFonts w:hint="eastAsia" w:ascii="仿宋" w:hAnsi="仿宋" w:eastAsia="仿宋" w:cs="仿宋"/>
          <w:color w:val="auto"/>
          <w:sz w:val="32"/>
          <w:szCs w:val="32"/>
          <w:lang w:val="zh-CN"/>
        </w:rPr>
        <w:t>》中的“</w:t>
      </w:r>
      <w:r>
        <w:rPr>
          <w:rFonts w:ascii="仿宋" w:hAnsi="仿宋" w:eastAsia="仿宋" w:cs="仿宋"/>
          <w:color w:val="auto"/>
          <w:sz w:val="32"/>
          <w:szCs w:val="32"/>
          <w:lang w:val="zh-CN"/>
        </w:rPr>
        <w:t>10分钟法则”做出相应调整</w:t>
      </w:r>
      <w:r>
        <w:rPr>
          <w:rFonts w:hint="eastAsia" w:ascii="仿宋" w:hAnsi="仿宋" w:eastAsia="仿宋" w:cs="仿宋"/>
          <w:color w:val="auto"/>
          <w:sz w:val="32"/>
          <w:szCs w:val="32"/>
          <w:lang w:val="zh-CN"/>
        </w:rPr>
        <w:t>。</w:t>
      </w:r>
    </w:p>
    <w:p w14:paraId="38A36EB2">
      <w:pPr>
        <w:autoSpaceDE w:val="0"/>
        <w:autoSpaceDN w:val="0"/>
        <w:adjustRightInd w:val="0"/>
        <w:spacing w:line="360" w:lineRule="auto"/>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竞技项目</w:t>
      </w:r>
    </w:p>
    <w:p w14:paraId="3872E8EE">
      <w:pPr>
        <w:autoSpaceDE w:val="0"/>
        <w:autoSpaceDN w:val="0"/>
        <w:adjustRightInd w:val="0"/>
        <w:spacing w:line="360" w:lineRule="auto"/>
        <w:ind w:firstLine="640"/>
        <w:rPr>
          <w:rFonts w:ascii="仿宋" w:hAnsi="仿宋" w:eastAsia="仿宋" w:cs="仿宋"/>
          <w:color w:val="auto"/>
          <w:sz w:val="32"/>
          <w:szCs w:val="32"/>
        </w:rPr>
      </w:pPr>
      <w:r>
        <w:rPr>
          <w:rFonts w:hint="eastAsia" w:ascii="仿宋" w:hAnsi="仿宋" w:eastAsia="仿宋" w:cs="仿宋"/>
          <w:color w:val="auto"/>
          <w:sz w:val="32"/>
          <w:szCs w:val="32"/>
        </w:rPr>
        <w:t>1.</w:t>
      </w:r>
      <w:r>
        <w:rPr>
          <w:rFonts w:ascii="仿宋" w:hAnsi="仿宋" w:eastAsia="仿宋" w:cs="仿宋"/>
          <w:color w:val="auto"/>
          <w:sz w:val="32"/>
          <w:szCs w:val="32"/>
        </w:rPr>
        <w:t>成年组</w:t>
      </w:r>
      <w:r>
        <w:rPr>
          <w:rFonts w:hint="eastAsia" w:ascii="仿宋" w:hAnsi="仿宋" w:eastAsia="仿宋" w:cs="仿宋"/>
          <w:color w:val="auto"/>
          <w:sz w:val="32"/>
          <w:szCs w:val="32"/>
          <w:lang w:eastAsia="zh-CN"/>
        </w:rPr>
        <w:t>、</w:t>
      </w:r>
      <w:r>
        <w:rPr>
          <w:rFonts w:ascii="仿宋" w:hAnsi="仿宋" w:eastAsia="仿宋" w:cs="仿宋"/>
          <w:color w:val="auto"/>
          <w:sz w:val="32"/>
          <w:szCs w:val="32"/>
        </w:rPr>
        <w:t>青年组单人项目取</w:t>
      </w:r>
      <w:r>
        <w:rPr>
          <w:rFonts w:hint="eastAsia" w:ascii="仿宋" w:hAnsi="仿宋" w:eastAsia="仿宋" w:cs="仿宋"/>
          <w:color w:val="auto"/>
          <w:sz w:val="32"/>
          <w:szCs w:val="32"/>
          <w:lang w:val="en-US" w:eastAsia="zh-CN"/>
        </w:rPr>
        <w:t>预赛</w:t>
      </w:r>
      <w:r>
        <w:rPr>
          <w:rFonts w:ascii="仿宋" w:hAnsi="仿宋" w:eastAsia="仿宋" w:cs="仿宋"/>
          <w:color w:val="auto"/>
          <w:sz w:val="32"/>
          <w:szCs w:val="32"/>
        </w:rPr>
        <w:t>前1</w:t>
      </w:r>
      <w:r>
        <w:rPr>
          <w:rFonts w:hint="eastAsia" w:ascii="仿宋" w:hAnsi="仿宋" w:eastAsia="仿宋" w:cs="仿宋"/>
          <w:color w:val="auto"/>
          <w:sz w:val="32"/>
          <w:szCs w:val="32"/>
          <w:lang w:val="en-US" w:eastAsia="zh-CN"/>
        </w:rPr>
        <w:t>5</w:t>
      </w:r>
      <w:r>
        <w:rPr>
          <w:rFonts w:ascii="仿宋" w:hAnsi="仿宋" w:eastAsia="仿宋" w:cs="仿宋"/>
          <w:color w:val="auto"/>
          <w:sz w:val="32"/>
          <w:szCs w:val="32"/>
        </w:rPr>
        <w:t>名、</w:t>
      </w:r>
      <w:r>
        <w:rPr>
          <w:rFonts w:hint="eastAsia" w:ascii="仿宋" w:hAnsi="仿宋" w:eastAsia="仿宋" w:cs="仿宋"/>
          <w:color w:val="auto"/>
          <w:sz w:val="32"/>
          <w:szCs w:val="32"/>
          <w:lang w:val="en-US" w:eastAsia="zh-CN"/>
        </w:rPr>
        <w:t>多人</w:t>
      </w:r>
      <w:r>
        <w:rPr>
          <w:rFonts w:ascii="仿宋" w:hAnsi="仿宋" w:eastAsia="仿宋" w:cs="仿宋"/>
          <w:color w:val="auto"/>
          <w:sz w:val="32"/>
          <w:szCs w:val="32"/>
        </w:rPr>
        <w:t>项目取</w:t>
      </w:r>
      <w:r>
        <w:rPr>
          <w:rFonts w:hint="eastAsia" w:ascii="仿宋" w:hAnsi="仿宋" w:eastAsia="仿宋" w:cs="仿宋"/>
          <w:color w:val="auto"/>
          <w:sz w:val="32"/>
          <w:szCs w:val="32"/>
          <w:lang w:val="en-US" w:eastAsia="zh-CN"/>
        </w:rPr>
        <w:t>预赛</w:t>
      </w:r>
      <w:r>
        <w:rPr>
          <w:rFonts w:ascii="仿宋" w:hAnsi="仿宋" w:eastAsia="仿宋" w:cs="仿宋"/>
          <w:color w:val="auto"/>
          <w:sz w:val="32"/>
          <w:szCs w:val="32"/>
        </w:rPr>
        <w:t>前</w:t>
      </w:r>
      <w:r>
        <w:rPr>
          <w:rFonts w:hint="default" w:ascii="仿宋" w:hAnsi="仿宋" w:eastAsia="仿宋" w:cs="仿宋"/>
          <w:color w:val="auto"/>
          <w:sz w:val="32"/>
          <w:szCs w:val="32"/>
          <w:lang w:val="en-US" w:eastAsia="zh-CN"/>
        </w:rPr>
        <w:t>11</w:t>
      </w:r>
      <w:r>
        <w:rPr>
          <w:rFonts w:ascii="仿宋" w:hAnsi="仿宋" w:eastAsia="仿宋" w:cs="仿宋"/>
          <w:color w:val="auto"/>
          <w:sz w:val="32"/>
          <w:szCs w:val="32"/>
        </w:rPr>
        <w:t>名进入决赛；</w:t>
      </w:r>
    </w:p>
    <w:p w14:paraId="0C4BC382">
      <w:pPr>
        <w:autoSpaceDE w:val="0"/>
        <w:autoSpaceDN w:val="0"/>
        <w:adjustRightInd w:val="0"/>
        <w:spacing w:line="360" w:lineRule="auto"/>
        <w:ind w:firstLine="640"/>
        <w:rPr>
          <w:rFonts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其他</w:t>
      </w:r>
      <w:r>
        <w:rPr>
          <w:rFonts w:ascii="仿宋" w:hAnsi="仿宋" w:eastAsia="仿宋" w:cs="仿宋"/>
          <w:color w:val="auto"/>
          <w:sz w:val="32"/>
          <w:szCs w:val="32"/>
        </w:rPr>
        <w:t>组别单人项目</w:t>
      </w:r>
      <w:r>
        <w:rPr>
          <w:rFonts w:hint="eastAsia" w:ascii="仿宋" w:hAnsi="仿宋" w:eastAsia="仿宋" w:cs="仿宋"/>
          <w:color w:val="auto"/>
          <w:sz w:val="32"/>
          <w:szCs w:val="32"/>
          <w:lang w:val="en-US" w:eastAsia="zh-CN"/>
        </w:rPr>
        <w:t>预赛</w:t>
      </w:r>
      <w:r>
        <w:rPr>
          <w:rFonts w:ascii="仿宋" w:hAnsi="仿宋" w:eastAsia="仿宋" w:cs="仿宋"/>
          <w:color w:val="auto"/>
          <w:sz w:val="32"/>
          <w:szCs w:val="32"/>
        </w:rPr>
        <w:t>取前1</w:t>
      </w:r>
      <w:r>
        <w:rPr>
          <w:rFonts w:hint="eastAsia" w:ascii="仿宋" w:hAnsi="仿宋" w:eastAsia="仿宋" w:cs="仿宋"/>
          <w:color w:val="auto"/>
          <w:sz w:val="32"/>
          <w:szCs w:val="32"/>
          <w:lang w:val="en-US" w:eastAsia="zh-CN"/>
        </w:rPr>
        <w:t>2</w:t>
      </w:r>
      <w:r>
        <w:rPr>
          <w:rFonts w:ascii="仿宋" w:hAnsi="仿宋" w:eastAsia="仿宋" w:cs="仿宋"/>
          <w:color w:val="auto"/>
          <w:sz w:val="32"/>
          <w:szCs w:val="32"/>
        </w:rPr>
        <w:t>名、</w:t>
      </w:r>
      <w:r>
        <w:rPr>
          <w:rFonts w:hint="eastAsia" w:ascii="仿宋" w:hAnsi="仿宋" w:eastAsia="仿宋" w:cs="仿宋"/>
          <w:color w:val="auto"/>
          <w:sz w:val="32"/>
          <w:szCs w:val="32"/>
          <w:lang w:val="en-US" w:eastAsia="zh-CN"/>
        </w:rPr>
        <w:t>多人</w:t>
      </w:r>
      <w:r>
        <w:rPr>
          <w:rFonts w:ascii="仿宋" w:hAnsi="仿宋" w:eastAsia="仿宋" w:cs="仿宋"/>
          <w:color w:val="auto"/>
          <w:sz w:val="32"/>
          <w:szCs w:val="32"/>
        </w:rPr>
        <w:t>项目取</w:t>
      </w:r>
      <w:r>
        <w:rPr>
          <w:rFonts w:hint="eastAsia" w:ascii="仿宋" w:hAnsi="仿宋" w:eastAsia="仿宋" w:cs="仿宋"/>
          <w:color w:val="auto"/>
          <w:sz w:val="32"/>
          <w:szCs w:val="32"/>
          <w:lang w:val="en-US" w:eastAsia="zh-CN"/>
        </w:rPr>
        <w:t>预赛</w:t>
      </w:r>
      <w:r>
        <w:rPr>
          <w:rFonts w:ascii="仿宋" w:hAnsi="仿宋" w:eastAsia="仿宋" w:cs="仿宋"/>
          <w:color w:val="auto"/>
          <w:sz w:val="32"/>
          <w:szCs w:val="32"/>
        </w:rPr>
        <w:t>前</w:t>
      </w:r>
      <w:r>
        <w:rPr>
          <w:rFonts w:hint="eastAsia" w:ascii="仿宋" w:hAnsi="仿宋" w:eastAsia="仿宋" w:cs="仿宋"/>
          <w:color w:val="auto"/>
          <w:sz w:val="32"/>
          <w:szCs w:val="32"/>
          <w:lang w:val="en-US" w:eastAsia="zh-CN"/>
        </w:rPr>
        <w:t>8</w:t>
      </w:r>
      <w:r>
        <w:rPr>
          <w:rFonts w:ascii="仿宋" w:hAnsi="仿宋" w:eastAsia="仿宋" w:cs="仿宋"/>
          <w:color w:val="auto"/>
          <w:sz w:val="32"/>
          <w:szCs w:val="32"/>
        </w:rPr>
        <w:t>名进入决赛；</w:t>
      </w:r>
    </w:p>
    <w:p w14:paraId="3823D603">
      <w:pPr>
        <w:autoSpaceDE w:val="0"/>
        <w:autoSpaceDN w:val="0"/>
        <w:adjustRightInd w:val="0"/>
        <w:spacing w:line="360" w:lineRule="auto"/>
        <w:ind w:firstLine="64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ascii="仿宋" w:hAnsi="仿宋" w:eastAsia="仿宋" w:cs="仿宋"/>
          <w:color w:val="auto"/>
          <w:sz w:val="32"/>
          <w:szCs w:val="32"/>
        </w:rPr>
        <w:t>如报名组数少于以上录取名次，则减少一名进入决赛</w:t>
      </w:r>
      <w:r>
        <w:rPr>
          <w:rFonts w:hint="eastAsia" w:ascii="仿宋" w:hAnsi="仿宋" w:eastAsia="仿宋" w:cs="仿宋"/>
          <w:color w:val="auto"/>
          <w:sz w:val="32"/>
          <w:szCs w:val="32"/>
        </w:rPr>
        <w:t>；</w:t>
      </w:r>
    </w:p>
    <w:p w14:paraId="126B4D0B">
      <w:pPr>
        <w:autoSpaceDE w:val="0"/>
        <w:autoSpaceDN w:val="0"/>
        <w:adjustRightInd w:val="0"/>
        <w:spacing w:line="360" w:lineRule="auto"/>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4.预赛不足3套的单项，不进行决赛。</w:t>
      </w:r>
    </w:p>
    <w:p w14:paraId="2D2FB4D5">
      <w:pPr>
        <w:autoSpaceDE w:val="0"/>
        <w:autoSpaceDN w:val="0"/>
        <w:adjustRightInd w:val="0"/>
        <w:spacing w:line="360" w:lineRule="auto"/>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（三）有氧项目</w:t>
      </w:r>
    </w:p>
    <w:p w14:paraId="4F809B50">
      <w:pPr>
        <w:autoSpaceDE w:val="0"/>
        <w:autoSpaceDN w:val="0"/>
        <w:adjustRightInd w:val="0"/>
        <w:spacing w:line="360" w:lineRule="auto"/>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有氧项目比赛不设预赛，直接进行决赛。</w:t>
      </w:r>
    </w:p>
    <w:p w14:paraId="58C134BB">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）打破平分规则</w:t>
      </w:r>
    </w:p>
    <w:p w14:paraId="1534EE84">
      <w:pPr>
        <w:autoSpaceDE w:val="0"/>
        <w:autoSpaceDN w:val="0"/>
        <w:adjustRightIn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如果在预赛或决赛中出现平分情况，按照如下标准确定名次</w:t>
      </w:r>
      <w:r>
        <w:rPr>
          <w:rFonts w:hint="eastAsia" w:ascii="仿宋" w:hAnsi="仿宋" w:eastAsia="仿宋" w:cs="仿宋"/>
          <w:color w:val="auto"/>
          <w:sz w:val="32"/>
          <w:szCs w:val="32"/>
          <w:lang w:eastAsia="zh-CN"/>
        </w:rPr>
        <w:t>。</w:t>
      </w:r>
    </w:p>
    <w:p w14:paraId="0BF575EF">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E（完成）分高者，名次列前；</w:t>
      </w:r>
    </w:p>
    <w:p w14:paraId="5AA3B381">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A（艺术）分高者，名次列前；</w:t>
      </w:r>
    </w:p>
    <w:p w14:paraId="73059449">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D（难度）分高者，名次列前。</w:t>
      </w:r>
    </w:p>
    <w:p w14:paraId="5E96A08C">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预赛：经上述程序后，如果仍然平分，则名次并列。并列者在决赛中的出场顺序由抽签决定；</w:t>
      </w:r>
    </w:p>
    <w:p w14:paraId="0D75C8AA">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决赛：经上述程序后，如果仍然平分，则名次并列。</w:t>
      </w:r>
    </w:p>
    <w:p w14:paraId="7A68232A">
      <w:pPr>
        <w:numPr>
          <w:ilvl w:val="255"/>
          <w:numId w:val="0"/>
        </w:numPr>
        <w:autoSpaceDE w:val="0"/>
        <w:autoSpaceDN w:val="0"/>
        <w:adjustRightInd w:val="0"/>
        <w:spacing w:line="360" w:lineRule="auto"/>
        <w:ind w:firstLine="640"/>
        <w:jc w:val="left"/>
        <w:rPr>
          <w:rFonts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评分规则</w:t>
      </w:r>
    </w:p>
    <w:p w14:paraId="7F2D1012">
      <w:pPr>
        <w:numPr>
          <w:ilvl w:val="255"/>
          <w:numId w:val="0"/>
        </w:numPr>
        <w:autoSpaceDE w:val="0"/>
        <w:autoSpaceDN w:val="0"/>
        <w:adjustRightInd w:val="0"/>
        <w:spacing w:line="360" w:lineRule="auto"/>
        <w:ind w:firstLine="640"/>
        <w:jc w:val="left"/>
        <w:rPr>
          <w:rFonts w:ascii="仿宋" w:hAnsi="仿宋" w:eastAsia="仿宋" w:cs="仿宋"/>
          <w:color w:val="auto"/>
          <w:sz w:val="32"/>
          <w:szCs w:val="32"/>
        </w:rPr>
      </w:pPr>
      <w:r>
        <w:rPr>
          <w:rFonts w:hint="eastAsia" w:ascii="仿宋" w:hAnsi="仿宋" w:eastAsia="仿宋" w:cs="仿宋"/>
          <w:color w:val="auto"/>
          <w:sz w:val="32"/>
          <w:szCs w:val="32"/>
        </w:rPr>
        <w:t>采用《</w:t>
      </w:r>
      <w:r>
        <w:rPr>
          <w:rFonts w:hint="eastAsia" w:ascii="仿宋" w:hAnsi="仿宋" w:eastAsia="仿宋" w:cs="仿宋"/>
          <w:color w:val="auto"/>
          <w:sz w:val="32"/>
          <w:szCs w:val="32"/>
          <w:lang w:eastAsia="zh-CN"/>
        </w:rPr>
        <w:t>世界体操联合会</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周期竞技健美操评分规则》进行评分，预备组、少儿组有氧舞蹈项目执行少年组有氧舞蹈项目评分规则。</w:t>
      </w:r>
    </w:p>
    <w:p w14:paraId="7C8E6900">
      <w:p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val="zh-CN"/>
        </w:rPr>
        <w:t>）申诉</w:t>
      </w:r>
    </w:p>
    <w:p w14:paraId="453287AE">
      <w:pPr>
        <w:numPr>
          <w:ilvl w:val="-1"/>
          <w:numId w:val="0"/>
        </w:num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lang w:val="zh-CN"/>
        </w:rPr>
        <w:t>仅允许</w:t>
      </w:r>
      <w:r>
        <w:rPr>
          <w:rFonts w:hint="eastAsia" w:ascii="仿宋" w:hAnsi="仿宋" w:eastAsia="仿宋" w:cs="仿宋"/>
          <w:color w:val="auto"/>
          <w:sz w:val="32"/>
          <w:szCs w:val="32"/>
        </w:rPr>
        <w:t>对</w:t>
      </w:r>
      <w:r>
        <w:rPr>
          <w:rFonts w:hint="eastAsia" w:ascii="仿宋" w:hAnsi="仿宋" w:eastAsia="仿宋" w:cs="仿宋"/>
          <w:color w:val="auto"/>
          <w:sz w:val="32"/>
          <w:szCs w:val="32"/>
          <w:lang w:val="zh-CN"/>
        </w:rPr>
        <w:t>本单位的难度分进行申诉，</w:t>
      </w:r>
      <w:r>
        <w:rPr>
          <w:rFonts w:hint="eastAsia" w:ascii="仿宋" w:hAnsi="仿宋" w:eastAsia="仿宋" w:cs="仿宋"/>
          <w:color w:val="auto"/>
          <w:sz w:val="32"/>
          <w:szCs w:val="32"/>
        </w:rPr>
        <w:t>具体要求详见</w:t>
      </w:r>
      <w:r>
        <w:rPr>
          <w:rFonts w:hint="eastAsia" w:ascii="仿宋" w:hAnsi="仿宋" w:eastAsia="仿宋" w:cs="仿宋"/>
          <w:color w:val="auto"/>
          <w:sz w:val="32"/>
          <w:szCs w:val="32"/>
          <w:highlight w:val="none"/>
          <w:lang w:val="zh-CN"/>
        </w:rPr>
        <w:t>《世界体操联合会技术规程》</w:t>
      </w:r>
      <w:r>
        <w:rPr>
          <w:rFonts w:hint="eastAsia" w:ascii="仿宋" w:hAnsi="仿宋" w:eastAsia="仿宋" w:cs="仿宋"/>
          <w:color w:val="auto"/>
          <w:sz w:val="32"/>
          <w:szCs w:val="32"/>
          <w:lang w:val="zh-CN"/>
        </w:rPr>
        <w:t>。</w:t>
      </w:r>
    </w:p>
    <w:p w14:paraId="2965FE41">
      <w:pPr>
        <w:autoSpaceDE w:val="0"/>
        <w:autoSpaceDN w:val="0"/>
        <w:adjustRightInd w:val="0"/>
        <w:spacing w:line="360" w:lineRule="auto"/>
        <w:ind w:firstLine="643" w:firstLineChars="200"/>
        <w:jc w:val="left"/>
        <w:rPr>
          <w:rFonts w:ascii="仿宋" w:hAnsi="仿宋" w:eastAsia="仿宋" w:cs="仿宋"/>
          <w:b/>
          <w:bCs/>
          <w:color w:val="auto"/>
          <w:sz w:val="32"/>
          <w:szCs w:val="32"/>
        </w:rPr>
      </w:pPr>
      <w:r>
        <w:rPr>
          <w:rFonts w:hint="eastAsia" w:ascii="仿宋" w:hAnsi="仿宋" w:eastAsia="仿宋" w:cs="仿宋"/>
          <w:b/>
          <w:bCs/>
          <w:color w:val="auto"/>
          <w:sz w:val="32"/>
          <w:szCs w:val="32"/>
        </w:rPr>
        <w:t>五、录取名次和奖励</w:t>
      </w:r>
    </w:p>
    <w:p w14:paraId="5B5E614B">
      <w:pPr>
        <w:autoSpaceDE w:val="0"/>
        <w:autoSpaceDN w:val="0"/>
        <w:adjustRightInd w:val="0"/>
        <w:spacing w:line="360" w:lineRule="auto"/>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竞技项目录取名次</w:t>
      </w:r>
    </w:p>
    <w:p w14:paraId="6B3453AC">
      <w:pPr>
        <w:autoSpaceDE w:val="0"/>
        <w:autoSpaceDN w:val="0"/>
        <w:adjustRightInd w:val="0"/>
        <w:spacing w:line="360" w:lineRule="auto"/>
        <w:ind w:firstLine="640"/>
        <w:rPr>
          <w:rFonts w:ascii="仿宋" w:hAnsi="仿宋" w:eastAsia="仿宋" w:cs="仿宋"/>
          <w:color w:val="auto"/>
          <w:sz w:val="32"/>
          <w:szCs w:val="32"/>
        </w:rPr>
      </w:pPr>
      <w:r>
        <w:rPr>
          <w:rFonts w:hint="eastAsia" w:ascii="仿宋" w:hAnsi="仿宋" w:eastAsia="仿宋" w:cs="仿宋"/>
          <w:color w:val="auto"/>
          <w:sz w:val="32"/>
          <w:szCs w:val="32"/>
          <w:lang w:val="en-US" w:eastAsia="zh-CN"/>
        </w:rPr>
        <w:t>1.按照进入决赛的运动员（队）的数量进行录取</w:t>
      </w:r>
      <w:r>
        <w:rPr>
          <w:rFonts w:ascii="仿宋" w:hAnsi="仿宋" w:eastAsia="仿宋" w:cs="仿宋"/>
          <w:color w:val="auto"/>
          <w:sz w:val="32"/>
          <w:szCs w:val="32"/>
        </w:rPr>
        <w:t>；</w:t>
      </w:r>
    </w:p>
    <w:p w14:paraId="0F252C22">
      <w:pPr>
        <w:numPr>
          <w:ilvl w:val="0"/>
          <w:numId w:val="0"/>
        </w:numPr>
        <w:autoSpaceDE w:val="0"/>
        <w:autoSpaceDN w:val="0"/>
        <w:adjustRightInd w:val="0"/>
        <w:spacing w:line="360" w:lineRule="auto"/>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auto"/>
          <w:sz w:val="32"/>
          <w:szCs w:val="32"/>
          <w:lang w:val="en-US" w:eastAsia="zh-CN"/>
        </w:rPr>
        <w:t>有2名运动员（队）参加的，不进行录取。报名不足2名运动员（队）的，取消设项。</w:t>
      </w:r>
    </w:p>
    <w:p w14:paraId="21086914">
      <w:pPr>
        <w:numPr>
          <w:ilvl w:val="0"/>
          <w:numId w:val="0"/>
        </w:numPr>
        <w:autoSpaceDE w:val="0"/>
        <w:autoSpaceDN w:val="0"/>
        <w:adjustRightInd w:val="0"/>
        <w:spacing w:line="360" w:lineRule="auto"/>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auto"/>
          <w:sz w:val="32"/>
          <w:szCs w:val="32"/>
          <w:lang w:val="en-US" w:eastAsia="zh-CN"/>
        </w:rPr>
        <w:t>有氧项目录取名次</w:t>
      </w:r>
    </w:p>
    <w:p w14:paraId="34B8F5E0">
      <w:pPr>
        <w:numPr>
          <w:ilvl w:val="0"/>
          <w:numId w:val="0"/>
        </w:numPr>
        <w:autoSpaceDE w:val="0"/>
        <w:autoSpaceDN w:val="0"/>
        <w:adjustRightInd w:val="0"/>
        <w:spacing w:line="360" w:lineRule="auto"/>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各单项录取前8名，有3-7队参赛的，按实际参赛队数录取名次；</w:t>
      </w:r>
      <w:r>
        <w:rPr>
          <w:rFonts w:hint="eastAsia" w:ascii="仿宋" w:hAnsi="仿宋" w:eastAsia="仿宋" w:cs="仿宋"/>
          <w:color w:val="auto"/>
          <w:sz w:val="32"/>
          <w:szCs w:val="32"/>
          <w:lang w:val="en-US" w:eastAsia="zh-CN"/>
        </w:rPr>
        <w:t>有2队参加的，不进行录取。报名不足2队的，取消设项。</w:t>
      </w:r>
    </w:p>
    <w:p w14:paraId="674BC5D3">
      <w:p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w:t>
      </w:r>
      <w:r>
        <w:rPr>
          <w:rFonts w:hint="eastAsia" w:ascii="仿宋" w:hAnsi="仿宋" w:eastAsia="仿宋" w:cs="仿宋"/>
          <w:color w:val="auto"/>
          <w:sz w:val="32"/>
          <w:szCs w:val="32"/>
          <w:lang w:val="zh-CN"/>
        </w:rPr>
        <w:t>奖励</w:t>
      </w:r>
    </w:p>
    <w:p w14:paraId="74E4B5A0">
      <w:pPr>
        <w:numPr>
          <w:ilvl w:val="-1"/>
          <w:numId w:val="0"/>
        </w:num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1.运动员</w:t>
      </w:r>
    </w:p>
    <w:p w14:paraId="59800D84">
      <w:pPr>
        <w:numPr>
          <w:ilvl w:val="255"/>
          <w:numId w:val="0"/>
        </w:num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zh-CN"/>
        </w:rPr>
        <w:t>所有参赛运动员均将获得参赛证书。</w:t>
      </w:r>
    </w:p>
    <w:p w14:paraId="72007E00">
      <w:pPr>
        <w:autoSpaceDE w:val="0"/>
        <w:autoSpaceDN w:val="0"/>
        <w:adjustRightInd w:val="0"/>
        <w:spacing w:line="360" w:lineRule="auto"/>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竞技项目</w:t>
      </w:r>
      <w:r>
        <w:rPr>
          <w:rFonts w:hint="eastAsia" w:ascii="仿宋" w:hAnsi="仿宋" w:eastAsia="仿宋" w:cs="仿宋"/>
          <w:color w:val="auto"/>
          <w:sz w:val="32"/>
          <w:szCs w:val="32"/>
          <w:lang w:val="zh-CN"/>
        </w:rPr>
        <w:t>各组别各单项进入决赛的运动员颁发获奖证书，</w:t>
      </w:r>
      <w:r>
        <w:rPr>
          <w:rFonts w:hint="eastAsia" w:ascii="仿宋" w:hAnsi="仿宋" w:eastAsia="仿宋" w:cs="仿宋"/>
          <w:color w:val="auto"/>
          <w:sz w:val="32"/>
          <w:szCs w:val="32"/>
        </w:rPr>
        <w:t>前三名颁发奖牌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不足3人（队）不进行颁奖仪式；</w:t>
      </w:r>
    </w:p>
    <w:p w14:paraId="6A82E25D">
      <w:pPr>
        <w:autoSpaceDE w:val="0"/>
        <w:autoSpaceDN w:val="0"/>
        <w:adjustRightInd w:val="0"/>
        <w:spacing w:line="360" w:lineRule="auto"/>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有氧项目前8名颁发获奖证书，前三名颁发奖牌，不足3队不进行颁奖仪式；</w:t>
      </w:r>
    </w:p>
    <w:p w14:paraId="7A1CA2BD">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教练员</w:t>
      </w:r>
    </w:p>
    <w:p w14:paraId="0FAF6B19">
      <w:pPr>
        <w:autoSpaceDE w:val="0"/>
        <w:autoSpaceDN w:val="0"/>
        <w:adjustRightInd w:val="0"/>
        <w:spacing w:line="360" w:lineRule="auto"/>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各组别各单项获得冠军的</w:t>
      </w:r>
      <w:r>
        <w:rPr>
          <w:rFonts w:hint="eastAsia" w:ascii="仿宋" w:hAnsi="仿宋" w:eastAsia="仿宋" w:cs="仿宋"/>
          <w:color w:val="auto"/>
          <w:sz w:val="32"/>
          <w:szCs w:val="32"/>
          <w:lang w:val="en-US" w:eastAsia="zh-CN"/>
        </w:rPr>
        <w:t>一名</w:t>
      </w:r>
      <w:r>
        <w:rPr>
          <w:rFonts w:hint="eastAsia" w:ascii="仿宋" w:hAnsi="仿宋" w:eastAsia="仿宋" w:cs="仿宋"/>
          <w:color w:val="auto"/>
          <w:sz w:val="32"/>
          <w:szCs w:val="32"/>
        </w:rPr>
        <w:t>教练员授予“</w:t>
      </w:r>
      <w:r>
        <w:rPr>
          <w:rFonts w:hint="eastAsia" w:ascii="仿宋" w:hAnsi="仿宋" w:eastAsia="仿宋" w:cs="仿宋"/>
          <w:color w:val="auto"/>
          <w:sz w:val="32"/>
          <w:szCs w:val="32"/>
          <w:lang w:val="en-US" w:eastAsia="zh-CN"/>
        </w:rPr>
        <w:t>优秀</w:t>
      </w:r>
      <w:r>
        <w:rPr>
          <w:rFonts w:hint="eastAsia" w:ascii="仿宋" w:hAnsi="仿宋" w:eastAsia="仿宋" w:cs="仿宋"/>
          <w:color w:val="auto"/>
          <w:sz w:val="32"/>
          <w:szCs w:val="32"/>
        </w:rPr>
        <w:t>教练员”称号，并颁发证书</w:t>
      </w:r>
      <w:r>
        <w:rPr>
          <w:rFonts w:hint="eastAsia" w:ascii="仿宋" w:hAnsi="仿宋" w:eastAsia="仿宋" w:cs="仿宋"/>
          <w:color w:val="auto"/>
          <w:sz w:val="32"/>
          <w:szCs w:val="32"/>
          <w:lang w:eastAsia="zh-CN"/>
        </w:rPr>
        <w:t>。</w:t>
      </w:r>
    </w:p>
    <w:p w14:paraId="7C1B5C77">
      <w:pPr>
        <w:autoSpaceDE w:val="0"/>
        <w:autoSpaceDN w:val="0"/>
        <w:adjustRightInd w:val="0"/>
        <w:spacing w:line="360" w:lineRule="auto"/>
        <w:ind w:firstLine="643" w:firstLineChars="200"/>
        <w:jc w:val="left"/>
        <w:rPr>
          <w:rFonts w:ascii="仿宋" w:hAnsi="仿宋" w:eastAsia="仿宋" w:cs="仿宋"/>
          <w:b/>
          <w:bCs/>
          <w:color w:val="auto"/>
          <w:sz w:val="32"/>
          <w:szCs w:val="32"/>
        </w:rPr>
      </w:pPr>
      <w:r>
        <w:rPr>
          <w:rFonts w:hint="eastAsia" w:ascii="仿宋" w:hAnsi="仿宋" w:eastAsia="仿宋" w:cs="仿宋"/>
          <w:b/>
          <w:bCs/>
          <w:color w:val="auto"/>
          <w:sz w:val="32"/>
          <w:szCs w:val="32"/>
        </w:rPr>
        <w:t>六、裁判员选派</w:t>
      </w:r>
    </w:p>
    <w:p w14:paraId="19D5CC1F">
      <w:p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仲裁委员会成员、高级裁判组、小组裁判长、难度裁判员和中立裁判员由中国健美操协会（体育总局体操中心）根据《全国健美操比赛裁判员管理办法（2025年版）》要求从符合条件的国际级裁判员中选派。</w:t>
      </w:r>
    </w:p>
    <w:p w14:paraId="023B73A4">
      <w:pPr>
        <w:numPr>
          <w:ilvl w:val="-1"/>
          <w:numId w:val="0"/>
        </w:numPr>
        <w:autoSpaceDE w:val="0"/>
        <w:autoSpaceDN w:val="0"/>
        <w:adjustRightInd w:val="0"/>
        <w:spacing w:line="360" w:lineRule="auto"/>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七、运动队服装要求</w:t>
      </w:r>
    </w:p>
    <w:p w14:paraId="71BB6608">
      <w:p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参赛队伍比赛服有关问题，参照以下原则执行：</w:t>
      </w:r>
    </w:p>
    <w:p w14:paraId="023D1E99">
      <w:pPr>
        <w:numPr>
          <w:ilvl w:val="0"/>
          <w:numId w:val="1"/>
        </w:num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参赛队伍比赛服相关规定及处罚办法参照《世界体操联合会</w:t>
      </w:r>
      <w:r>
        <w:rPr>
          <w:rFonts w:hint="eastAsia" w:ascii="仿宋" w:hAnsi="仿宋" w:eastAsia="仿宋" w:cs="仿宋"/>
          <w:color w:val="auto"/>
          <w:sz w:val="32"/>
          <w:szCs w:val="32"/>
          <w:lang w:val="en-US" w:eastAsia="zh-CN"/>
        </w:rPr>
        <w:t>2025-2028</w:t>
      </w:r>
      <w:r>
        <w:rPr>
          <w:rFonts w:ascii="仿宋" w:hAnsi="仿宋" w:eastAsia="仿宋" w:cs="仿宋"/>
          <w:color w:val="auto"/>
          <w:sz w:val="32"/>
          <w:szCs w:val="32"/>
        </w:rPr>
        <w:t>周期竞技健美操评分规则</w:t>
      </w:r>
      <w:r>
        <w:rPr>
          <w:rFonts w:hint="eastAsia" w:ascii="仿宋" w:hAnsi="仿宋" w:eastAsia="仿宋" w:cs="仿宋"/>
          <w:color w:val="auto"/>
          <w:sz w:val="32"/>
          <w:szCs w:val="32"/>
          <w:lang w:val="zh-CN"/>
        </w:rPr>
        <w:t xml:space="preserve">》。 </w:t>
      </w:r>
    </w:p>
    <w:p w14:paraId="11EA3E14">
      <w:p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val="zh-CN"/>
        </w:rPr>
        <w:t>）获奖运动员须着</w:t>
      </w:r>
      <w:r>
        <w:rPr>
          <w:rFonts w:hint="eastAsia" w:ascii="仿宋" w:hAnsi="仿宋" w:eastAsia="仿宋" w:cs="仿宋"/>
          <w:color w:val="auto"/>
          <w:sz w:val="32"/>
          <w:szCs w:val="32"/>
          <w:lang w:val="en-US" w:eastAsia="zh-CN"/>
        </w:rPr>
        <w:t>比赛</w:t>
      </w:r>
      <w:r>
        <w:rPr>
          <w:rFonts w:hint="eastAsia" w:ascii="仿宋" w:hAnsi="仿宋" w:eastAsia="仿宋" w:cs="仿宋"/>
          <w:color w:val="auto"/>
          <w:sz w:val="32"/>
          <w:szCs w:val="32"/>
          <w:lang w:val="zh-CN"/>
        </w:rPr>
        <w:t>服、</w:t>
      </w:r>
      <w:r>
        <w:rPr>
          <w:rFonts w:hint="eastAsia" w:ascii="仿宋" w:hAnsi="仿宋" w:eastAsia="仿宋" w:cs="仿宋"/>
          <w:color w:val="auto"/>
          <w:sz w:val="32"/>
          <w:szCs w:val="32"/>
          <w:lang w:val="en-US" w:eastAsia="zh-CN"/>
        </w:rPr>
        <w:t>比赛</w:t>
      </w:r>
      <w:r>
        <w:rPr>
          <w:rFonts w:hint="eastAsia" w:ascii="仿宋" w:hAnsi="仿宋" w:eastAsia="仿宋" w:cs="仿宋"/>
          <w:color w:val="auto"/>
          <w:sz w:val="32"/>
          <w:szCs w:val="32"/>
          <w:lang w:val="zh-CN"/>
        </w:rPr>
        <w:t xml:space="preserve">鞋领奖。 </w:t>
      </w:r>
    </w:p>
    <w:p w14:paraId="5BE48733">
      <w:p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val="zh-CN"/>
        </w:rPr>
        <w:t>）参赛教练员在赛场指导训练和比赛</w:t>
      </w:r>
      <w:r>
        <w:rPr>
          <w:rFonts w:hint="eastAsia" w:ascii="仿宋" w:hAnsi="仿宋" w:eastAsia="仿宋" w:cs="仿宋"/>
          <w:color w:val="auto"/>
          <w:sz w:val="32"/>
          <w:szCs w:val="32"/>
          <w:lang w:val="en-US" w:eastAsia="zh-CN"/>
        </w:rPr>
        <w:t>时</w:t>
      </w:r>
      <w:r>
        <w:rPr>
          <w:rFonts w:hint="eastAsia" w:ascii="仿宋" w:hAnsi="仿宋" w:eastAsia="仿宋" w:cs="仿宋"/>
          <w:color w:val="auto"/>
          <w:sz w:val="32"/>
          <w:szCs w:val="32"/>
          <w:lang w:val="zh-CN"/>
        </w:rPr>
        <w:t>须</w:t>
      </w:r>
      <w:r>
        <w:rPr>
          <w:rFonts w:hint="eastAsia" w:ascii="仿宋" w:hAnsi="仿宋" w:eastAsia="仿宋" w:cs="仿宋"/>
          <w:color w:val="auto"/>
          <w:sz w:val="32"/>
          <w:szCs w:val="32"/>
          <w:lang w:val="en-US" w:eastAsia="zh-CN"/>
        </w:rPr>
        <w:t>衣着得体</w:t>
      </w:r>
      <w:r>
        <w:rPr>
          <w:rFonts w:hint="eastAsia" w:ascii="仿宋" w:hAnsi="仿宋" w:eastAsia="仿宋" w:cs="仿宋"/>
          <w:color w:val="auto"/>
          <w:sz w:val="32"/>
          <w:szCs w:val="32"/>
          <w:lang w:val="zh-CN"/>
        </w:rPr>
        <w:t>。</w:t>
      </w:r>
    </w:p>
    <w:p w14:paraId="4BD7BB57">
      <w:pPr>
        <w:autoSpaceDE w:val="0"/>
        <w:autoSpaceDN w:val="0"/>
        <w:adjustRightInd w:val="0"/>
        <w:spacing w:line="360" w:lineRule="auto"/>
        <w:ind w:firstLine="643" w:firstLineChars="200"/>
        <w:jc w:val="left"/>
        <w:rPr>
          <w:rFonts w:ascii="仿宋" w:hAnsi="仿宋" w:eastAsia="仿宋" w:cs="仿宋"/>
          <w:b/>
          <w:bCs/>
          <w:color w:val="auto"/>
          <w:sz w:val="32"/>
          <w:szCs w:val="32"/>
        </w:rPr>
      </w:pPr>
      <w:r>
        <w:rPr>
          <w:rFonts w:hint="eastAsia" w:ascii="仿宋" w:hAnsi="仿宋" w:eastAsia="仿宋" w:cs="仿宋"/>
          <w:b/>
          <w:bCs/>
          <w:color w:val="auto"/>
          <w:sz w:val="32"/>
          <w:szCs w:val="32"/>
        </w:rPr>
        <w:t>八、赛风赛纪和反兴奋剂要求</w:t>
      </w:r>
    </w:p>
    <w:p w14:paraId="2064FBE8">
      <w:pPr>
        <w:autoSpaceDE w:val="0"/>
        <w:autoSpaceDN w:val="0"/>
        <w:adjustRightInd w:val="0"/>
        <w:spacing w:line="360" w:lineRule="auto"/>
        <w:ind w:firstLine="640" w:firstLineChars="200"/>
        <w:jc w:val="left"/>
        <w:rPr>
          <w:rFonts w:hint="eastAsia" w:ascii="仿宋" w:hAnsi="仿宋" w:eastAsia="仿宋" w:cs="仿宋"/>
          <w:b w:val="0"/>
          <w:bCs w:val="0"/>
          <w:color w:val="000000"/>
          <w:sz w:val="31"/>
          <w:szCs w:val="31"/>
        </w:rPr>
      </w:pPr>
      <w:r>
        <w:rPr>
          <w:rFonts w:ascii="仿宋" w:hAnsi="仿宋" w:eastAsia="仿宋" w:cs="仿宋"/>
          <w:color w:val="auto"/>
          <w:sz w:val="32"/>
          <w:szCs w:val="32"/>
        </w:rPr>
        <w:t>各参赛单位和个人须严格执行</w:t>
      </w:r>
      <w:r>
        <w:rPr>
          <w:rFonts w:hint="eastAsia" w:ascii="仿宋" w:hAnsi="仿宋" w:eastAsia="仿宋" w:cs="仿宋"/>
          <w:color w:val="auto"/>
          <w:sz w:val="32"/>
          <w:szCs w:val="32"/>
          <w:lang w:val="en-US" w:eastAsia="zh-CN"/>
        </w:rPr>
        <w:t>国家</w:t>
      </w:r>
      <w:r>
        <w:rPr>
          <w:rFonts w:ascii="仿宋" w:hAnsi="仿宋" w:eastAsia="仿宋" w:cs="仿宋"/>
          <w:color w:val="auto"/>
          <w:sz w:val="32"/>
          <w:szCs w:val="32"/>
        </w:rPr>
        <w:t>体育总局及</w:t>
      </w:r>
      <w:r>
        <w:rPr>
          <w:rFonts w:hint="eastAsia" w:ascii="仿宋" w:hAnsi="仿宋" w:eastAsia="仿宋" w:cs="仿宋"/>
          <w:color w:val="auto"/>
          <w:sz w:val="32"/>
          <w:szCs w:val="32"/>
          <w:lang w:eastAsia="zh-CN"/>
        </w:rPr>
        <w:t>国家体育总局体操运动管理中心</w:t>
      </w:r>
      <w:r>
        <w:rPr>
          <w:rFonts w:ascii="仿宋" w:hAnsi="仿宋" w:eastAsia="仿宋" w:cs="仿宋"/>
          <w:color w:val="auto"/>
          <w:sz w:val="32"/>
          <w:szCs w:val="32"/>
        </w:rPr>
        <w:t>各项赛风赛纪规定，坚决做到不使用兴奋剂，不违反赛风赛纪规定。各参赛单位和个人须于赛前签署赛风赛纪和反兴奋剂承诺书，</w:t>
      </w:r>
      <w:r>
        <w:rPr>
          <w:rFonts w:hint="eastAsia" w:ascii="仿宋" w:hAnsi="仿宋" w:eastAsia="仿宋" w:cs="仿宋"/>
          <w:color w:val="auto"/>
          <w:sz w:val="32"/>
          <w:szCs w:val="32"/>
        </w:rPr>
        <w:t>并</w:t>
      </w:r>
      <w:r>
        <w:rPr>
          <w:rFonts w:ascii="仿宋" w:hAnsi="仿宋" w:eastAsia="仿宋" w:cs="仿宋"/>
          <w:color w:val="auto"/>
          <w:sz w:val="32"/>
          <w:szCs w:val="32"/>
        </w:rPr>
        <w:t>在</w:t>
      </w:r>
      <w:r>
        <w:rPr>
          <w:rFonts w:hint="eastAsia" w:ascii="仿宋" w:hAnsi="仿宋" w:eastAsia="仿宋" w:cs="仿宋"/>
          <w:color w:val="auto"/>
          <w:sz w:val="32"/>
          <w:szCs w:val="32"/>
        </w:rPr>
        <w:t>报到</w:t>
      </w:r>
      <w:r>
        <w:rPr>
          <w:rFonts w:ascii="仿宋" w:hAnsi="仿宋" w:eastAsia="仿宋" w:cs="仿宋"/>
          <w:color w:val="auto"/>
          <w:sz w:val="32"/>
          <w:szCs w:val="32"/>
        </w:rPr>
        <w:t>时提交原件。</w:t>
      </w:r>
    </w:p>
    <w:p w14:paraId="3E8D0836">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参赛人员（单位）如违反以下参赛规定，主办单位和赛会将视其情节严重程度，予以警告、停止参赛身份、停止该人员（单位）比赛资格、取消录取名次、取消领奖资格和追加停赛等处罚。</w:t>
      </w:r>
    </w:p>
    <w:p w14:paraId="60D46C88">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 xml:space="preserve">（一）违反国家有关反兴奋剂规定 </w:t>
      </w:r>
    </w:p>
    <w:p w14:paraId="07493A46">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 xml:space="preserve">（二）参赛单位出现赛风赛纪问题 </w:t>
      </w:r>
    </w:p>
    <w:p w14:paraId="5A292821">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1</w:t>
      </w:r>
      <w:r>
        <w:rPr>
          <w:rFonts w:hint="eastAsia" w:ascii="仿宋" w:hAnsi="仿宋" w:eastAsia="仿宋" w:cs="仿宋"/>
          <w:b w:val="0"/>
          <w:bCs w:val="0"/>
          <w:color w:val="000000"/>
          <w:sz w:val="31"/>
          <w:szCs w:val="31"/>
          <w:lang w:val="en-US" w:eastAsia="zh-CN"/>
        </w:rPr>
        <w:t>.</w:t>
      </w:r>
      <w:r>
        <w:rPr>
          <w:rFonts w:hint="eastAsia" w:ascii="仿宋" w:hAnsi="仿宋" w:eastAsia="仿宋" w:cs="仿宋"/>
          <w:b w:val="0"/>
          <w:bCs w:val="0"/>
          <w:color w:val="000000"/>
          <w:sz w:val="31"/>
          <w:szCs w:val="31"/>
        </w:rPr>
        <w:t>报名和参赛资格上弄虚作假；</w:t>
      </w:r>
    </w:p>
    <w:p w14:paraId="593E4BCC">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2</w:t>
      </w:r>
      <w:r>
        <w:rPr>
          <w:rFonts w:hint="eastAsia" w:ascii="仿宋" w:hAnsi="仿宋" w:eastAsia="仿宋" w:cs="仿宋"/>
          <w:b w:val="0"/>
          <w:bCs w:val="0"/>
          <w:color w:val="000000"/>
          <w:sz w:val="31"/>
          <w:szCs w:val="31"/>
          <w:lang w:val="en-US" w:eastAsia="zh-CN"/>
        </w:rPr>
        <w:t>.</w:t>
      </w:r>
      <w:r>
        <w:rPr>
          <w:rFonts w:hint="eastAsia" w:ascii="仿宋" w:hAnsi="仿宋" w:eastAsia="仿宋" w:cs="仿宋"/>
          <w:b w:val="0"/>
          <w:bCs w:val="0"/>
          <w:color w:val="000000"/>
          <w:sz w:val="31"/>
          <w:szCs w:val="31"/>
        </w:rPr>
        <w:t>操纵比赛、消极比赛或者在比赛中故意干扰或影响他人正常参赛；</w:t>
      </w:r>
    </w:p>
    <w:p w14:paraId="6EE58681">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3</w:t>
      </w:r>
      <w:r>
        <w:rPr>
          <w:rFonts w:hint="eastAsia" w:ascii="仿宋" w:hAnsi="仿宋" w:eastAsia="仿宋" w:cs="仿宋"/>
          <w:b w:val="0"/>
          <w:bCs w:val="0"/>
          <w:color w:val="000000"/>
          <w:sz w:val="31"/>
          <w:szCs w:val="31"/>
          <w:lang w:val="en-US" w:eastAsia="zh-CN"/>
        </w:rPr>
        <w:t>.</w:t>
      </w:r>
      <w:r>
        <w:rPr>
          <w:rFonts w:hint="eastAsia" w:ascii="仿宋" w:hAnsi="仿宋" w:eastAsia="仿宋" w:cs="仿宋"/>
          <w:b w:val="0"/>
          <w:bCs w:val="0"/>
          <w:color w:val="000000"/>
          <w:sz w:val="31"/>
          <w:szCs w:val="31"/>
        </w:rPr>
        <w:t xml:space="preserve">不按规定时间乘车和训练，扰乱正常训练和乘车秩序； </w:t>
      </w:r>
    </w:p>
    <w:p w14:paraId="2F158803">
      <w:pPr>
        <w:autoSpaceDE w:val="0"/>
        <w:autoSpaceDN w:val="0"/>
        <w:adjustRightInd w:val="0"/>
        <w:spacing w:line="360" w:lineRule="auto"/>
        <w:ind w:firstLine="0" w:firstLineChars="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 xml:space="preserve"> </w:t>
      </w:r>
      <w:r>
        <w:rPr>
          <w:rFonts w:hint="eastAsia" w:ascii="仿宋" w:hAnsi="仿宋" w:eastAsia="仿宋" w:cs="仿宋"/>
          <w:b w:val="0"/>
          <w:bCs w:val="0"/>
          <w:color w:val="000000"/>
          <w:sz w:val="31"/>
          <w:szCs w:val="31"/>
          <w:lang w:val="en-US" w:eastAsia="zh-CN"/>
        </w:rPr>
        <w:t xml:space="preserve">   </w:t>
      </w:r>
      <w:r>
        <w:rPr>
          <w:rFonts w:hint="eastAsia" w:ascii="仿宋" w:hAnsi="仿宋" w:eastAsia="仿宋" w:cs="仿宋"/>
          <w:b w:val="0"/>
          <w:bCs w:val="0"/>
          <w:color w:val="000000"/>
          <w:sz w:val="31"/>
          <w:szCs w:val="31"/>
        </w:rPr>
        <w:t>4</w:t>
      </w:r>
      <w:r>
        <w:rPr>
          <w:rFonts w:hint="eastAsia" w:ascii="仿宋" w:hAnsi="仿宋" w:eastAsia="仿宋" w:cs="仿宋"/>
          <w:b w:val="0"/>
          <w:bCs w:val="0"/>
          <w:color w:val="000000"/>
          <w:sz w:val="31"/>
          <w:szCs w:val="31"/>
          <w:lang w:val="en-US" w:eastAsia="zh-CN"/>
        </w:rPr>
        <w:t>.</w:t>
      </w:r>
      <w:r>
        <w:rPr>
          <w:rFonts w:hint="eastAsia" w:ascii="仿宋" w:hAnsi="仿宋" w:eastAsia="仿宋" w:cs="仿宋"/>
          <w:b w:val="0"/>
          <w:bCs w:val="0"/>
          <w:color w:val="000000"/>
          <w:sz w:val="31"/>
          <w:szCs w:val="31"/>
        </w:rPr>
        <w:t>违反中央八项规定</w:t>
      </w:r>
      <w:r>
        <w:rPr>
          <w:rFonts w:hint="eastAsia" w:ascii="仿宋" w:hAnsi="仿宋" w:eastAsia="仿宋" w:cs="仿宋"/>
          <w:b w:val="0"/>
          <w:bCs w:val="0"/>
          <w:color w:val="000000"/>
          <w:sz w:val="31"/>
          <w:szCs w:val="31"/>
          <w:lang w:val="en-US" w:eastAsia="zh-CN"/>
        </w:rPr>
        <w:t>精神</w:t>
      </w:r>
      <w:r>
        <w:rPr>
          <w:rFonts w:hint="eastAsia" w:ascii="仿宋" w:hAnsi="仿宋" w:eastAsia="仿宋" w:cs="仿宋"/>
          <w:b w:val="0"/>
          <w:bCs w:val="0"/>
          <w:color w:val="000000"/>
          <w:sz w:val="31"/>
          <w:szCs w:val="31"/>
        </w:rPr>
        <w:t>，浪费粮食和比赛资源（水</w:t>
      </w:r>
      <w:r>
        <w:rPr>
          <w:rFonts w:hint="eastAsia" w:ascii="仿宋" w:hAnsi="仿宋" w:eastAsia="仿宋" w:cs="仿宋"/>
          <w:b w:val="0"/>
          <w:bCs w:val="0"/>
          <w:color w:val="000000"/>
          <w:sz w:val="31"/>
          <w:szCs w:val="31"/>
          <w:lang w:eastAsia="zh-CN"/>
        </w:rPr>
        <w:t>、</w:t>
      </w:r>
      <w:r>
        <w:rPr>
          <w:rFonts w:hint="eastAsia" w:ascii="仿宋" w:hAnsi="仿宋" w:eastAsia="仿宋" w:cs="仿宋"/>
          <w:b w:val="0"/>
          <w:bCs w:val="0"/>
          <w:color w:val="000000"/>
          <w:sz w:val="31"/>
          <w:szCs w:val="31"/>
        </w:rPr>
        <w:t>电等）；</w:t>
      </w:r>
    </w:p>
    <w:p w14:paraId="1EC321BC">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5</w:t>
      </w:r>
      <w:r>
        <w:rPr>
          <w:rFonts w:hint="eastAsia" w:ascii="仿宋" w:hAnsi="仿宋" w:eastAsia="仿宋" w:cs="仿宋"/>
          <w:b w:val="0"/>
          <w:bCs w:val="0"/>
          <w:color w:val="000000"/>
          <w:sz w:val="31"/>
          <w:szCs w:val="31"/>
          <w:lang w:val="en-US" w:eastAsia="zh-CN"/>
        </w:rPr>
        <w:t>.</w:t>
      </w:r>
      <w:r>
        <w:rPr>
          <w:rFonts w:hint="eastAsia" w:ascii="仿宋" w:hAnsi="仿宋" w:eastAsia="仿宋" w:cs="仿宋"/>
          <w:b w:val="0"/>
          <w:bCs w:val="0"/>
          <w:color w:val="000000"/>
          <w:sz w:val="31"/>
          <w:szCs w:val="31"/>
        </w:rPr>
        <w:t>为谋求不正当利益，向</w:t>
      </w:r>
      <w:r>
        <w:rPr>
          <w:rFonts w:hint="eastAsia" w:ascii="仿宋" w:hAnsi="仿宋" w:eastAsia="仿宋" w:cs="仿宋"/>
          <w:b w:val="0"/>
          <w:bCs w:val="0"/>
          <w:color w:val="000000"/>
          <w:sz w:val="31"/>
          <w:szCs w:val="31"/>
          <w:lang w:val="en-US" w:eastAsia="zh-CN"/>
        </w:rPr>
        <w:t>竞赛工作</w:t>
      </w:r>
      <w:r>
        <w:rPr>
          <w:rFonts w:hint="eastAsia" w:ascii="仿宋" w:hAnsi="仿宋" w:eastAsia="仿宋" w:cs="仿宋"/>
          <w:b w:val="0"/>
          <w:bCs w:val="0"/>
          <w:color w:val="000000"/>
          <w:sz w:val="31"/>
          <w:szCs w:val="31"/>
        </w:rPr>
        <w:t>人员</w:t>
      </w:r>
      <w:r>
        <w:rPr>
          <w:rFonts w:hint="eastAsia" w:ascii="仿宋" w:hAnsi="仿宋" w:eastAsia="仿宋" w:cs="仿宋"/>
          <w:b w:val="0"/>
          <w:bCs w:val="0"/>
          <w:color w:val="000000"/>
          <w:sz w:val="31"/>
          <w:szCs w:val="31"/>
          <w:lang w:eastAsia="zh-CN"/>
        </w:rPr>
        <w:t>、</w:t>
      </w:r>
      <w:r>
        <w:rPr>
          <w:rFonts w:hint="eastAsia" w:ascii="仿宋" w:hAnsi="仿宋" w:eastAsia="仿宋" w:cs="仿宋"/>
          <w:b w:val="0"/>
          <w:bCs w:val="0"/>
          <w:color w:val="000000"/>
          <w:sz w:val="31"/>
          <w:szCs w:val="31"/>
        </w:rPr>
        <w:t>裁判员</w:t>
      </w:r>
      <w:r>
        <w:rPr>
          <w:rFonts w:hint="eastAsia" w:ascii="仿宋" w:hAnsi="仿宋" w:eastAsia="仿宋" w:cs="仿宋"/>
          <w:b w:val="0"/>
          <w:bCs w:val="0"/>
          <w:color w:val="000000"/>
          <w:sz w:val="31"/>
          <w:szCs w:val="31"/>
          <w:lang w:eastAsia="zh-CN"/>
        </w:rPr>
        <w:t>、</w:t>
      </w:r>
      <w:r>
        <w:rPr>
          <w:rFonts w:hint="eastAsia" w:ascii="仿宋" w:hAnsi="仿宋" w:eastAsia="仿宋" w:cs="仿宋"/>
          <w:b w:val="0"/>
          <w:bCs w:val="0"/>
          <w:color w:val="000000"/>
          <w:sz w:val="31"/>
          <w:szCs w:val="31"/>
          <w:lang w:val="en-US" w:eastAsia="zh-CN"/>
        </w:rPr>
        <w:t>官员以及其他与执裁、竞赛组织有关的人员赠送现金</w:t>
      </w:r>
      <w:r>
        <w:rPr>
          <w:rFonts w:hint="eastAsia" w:ascii="仿宋" w:hAnsi="仿宋" w:eastAsia="仿宋" w:cs="仿宋"/>
          <w:b w:val="0"/>
          <w:bCs w:val="0"/>
          <w:color w:val="000000"/>
          <w:sz w:val="31"/>
          <w:szCs w:val="31"/>
        </w:rPr>
        <w:t>、有价证券、贵重物品或安排高档消费</w:t>
      </w:r>
      <w:r>
        <w:rPr>
          <w:rFonts w:hint="eastAsia" w:ascii="仿宋" w:hAnsi="仿宋" w:eastAsia="仿宋" w:cs="仿宋"/>
          <w:b w:val="0"/>
          <w:bCs w:val="0"/>
          <w:color w:val="000000"/>
          <w:sz w:val="31"/>
          <w:szCs w:val="31"/>
          <w:lang w:val="en-US" w:eastAsia="zh-CN"/>
        </w:rPr>
        <w:t>娱乐活动</w:t>
      </w:r>
      <w:r>
        <w:rPr>
          <w:rFonts w:hint="eastAsia" w:ascii="仿宋" w:hAnsi="仿宋" w:eastAsia="仿宋" w:cs="仿宋"/>
          <w:b w:val="0"/>
          <w:bCs w:val="0"/>
          <w:color w:val="000000"/>
          <w:sz w:val="31"/>
          <w:szCs w:val="31"/>
        </w:rPr>
        <w:t xml:space="preserve">等； </w:t>
      </w:r>
    </w:p>
    <w:p w14:paraId="3CCCB88B">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lang w:val="en-US" w:eastAsia="zh-CN"/>
        </w:rPr>
        <w:t>6.</w:t>
      </w:r>
      <w:r>
        <w:rPr>
          <w:rFonts w:hint="eastAsia" w:ascii="仿宋" w:hAnsi="仿宋" w:eastAsia="仿宋" w:cs="仿宋"/>
          <w:b w:val="0"/>
          <w:bCs w:val="0"/>
          <w:color w:val="000000"/>
          <w:sz w:val="31"/>
          <w:szCs w:val="31"/>
        </w:rPr>
        <w:t>不服从裁判员判罚</w:t>
      </w:r>
      <w:r>
        <w:rPr>
          <w:rFonts w:hint="eastAsia" w:ascii="仿宋" w:hAnsi="仿宋" w:eastAsia="仿宋" w:cs="仿宋"/>
          <w:b w:val="0"/>
          <w:bCs w:val="0"/>
          <w:color w:val="000000"/>
          <w:sz w:val="31"/>
          <w:szCs w:val="31"/>
          <w:lang w:eastAsia="zh-CN"/>
        </w:rPr>
        <w:t>，</w:t>
      </w:r>
      <w:r>
        <w:rPr>
          <w:rFonts w:hint="eastAsia" w:ascii="仿宋" w:hAnsi="仿宋" w:eastAsia="仿宋" w:cs="仿宋"/>
          <w:b w:val="0"/>
          <w:bCs w:val="0"/>
          <w:color w:val="000000"/>
          <w:sz w:val="31"/>
          <w:szCs w:val="31"/>
        </w:rPr>
        <w:t>指责、谩骂、攻击裁判员</w:t>
      </w:r>
      <w:r>
        <w:rPr>
          <w:rFonts w:hint="eastAsia" w:ascii="仿宋" w:hAnsi="仿宋" w:eastAsia="仿宋" w:cs="仿宋"/>
          <w:b w:val="0"/>
          <w:bCs w:val="0"/>
          <w:color w:val="000000"/>
          <w:sz w:val="31"/>
          <w:szCs w:val="31"/>
          <w:lang w:eastAsia="zh-CN"/>
        </w:rPr>
        <w:t>、</w:t>
      </w:r>
      <w:r>
        <w:rPr>
          <w:rFonts w:hint="eastAsia" w:ascii="仿宋" w:hAnsi="仿宋" w:eastAsia="仿宋" w:cs="仿宋"/>
          <w:b w:val="0"/>
          <w:bCs w:val="0"/>
          <w:color w:val="000000"/>
          <w:sz w:val="31"/>
          <w:szCs w:val="31"/>
        </w:rPr>
        <w:t xml:space="preserve">干扰裁判员正常执裁； </w:t>
      </w:r>
    </w:p>
    <w:p w14:paraId="23EFC51E">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lang w:val="en-US" w:eastAsia="zh-CN"/>
        </w:rPr>
        <w:t>7.影响比赛秩序，故意拖延比赛时间、闹事罢赛、无故弃权、拒绝领奖</w:t>
      </w:r>
      <w:r>
        <w:rPr>
          <w:rFonts w:hint="eastAsia" w:ascii="仿宋" w:hAnsi="仿宋" w:eastAsia="仿宋" w:cs="仿宋"/>
          <w:b w:val="0"/>
          <w:bCs w:val="0"/>
          <w:color w:val="000000"/>
          <w:sz w:val="31"/>
          <w:szCs w:val="31"/>
          <w:lang w:eastAsia="zh-CN"/>
        </w:rPr>
        <w:t>、</w:t>
      </w:r>
      <w:r>
        <w:rPr>
          <w:rFonts w:hint="eastAsia" w:ascii="仿宋" w:hAnsi="仿宋" w:eastAsia="仿宋" w:cs="仿宋"/>
          <w:b w:val="0"/>
          <w:bCs w:val="0"/>
          <w:color w:val="000000"/>
          <w:sz w:val="31"/>
          <w:szCs w:val="31"/>
        </w:rPr>
        <w:t>寻衅滋事、</w:t>
      </w:r>
      <w:r>
        <w:rPr>
          <w:rFonts w:hint="eastAsia" w:ascii="仿宋" w:hAnsi="仿宋" w:eastAsia="仿宋" w:cs="仿宋"/>
          <w:b w:val="0"/>
          <w:bCs w:val="0"/>
          <w:color w:val="000000"/>
          <w:sz w:val="31"/>
          <w:szCs w:val="31"/>
          <w:lang w:val="en-US" w:eastAsia="zh-CN"/>
        </w:rPr>
        <w:t>不服从管理等</w:t>
      </w:r>
      <w:r>
        <w:rPr>
          <w:rFonts w:hint="eastAsia" w:ascii="仿宋" w:hAnsi="仿宋" w:eastAsia="仿宋" w:cs="仿宋"/>
          <w:b w:val="0"/>
          <w:bCs w:val="0"/>
          <w:color w:val="000000"/>
          <w:sz w:val="31"/>
          <w:szCs w:val="31"/>
        </w:rPr>
        <w:t xml:space="preserve">扰乱赛场秩序； </w:t>
      </w:r>
    </w:p>
    <w:p w14:paraId="5438D673">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lang w:val="en-US" w:eastAsia="zh-CN"/>
        </w:rPr>
        <w:t>8.</w:t>
      </w:r>
      <w:r>
        <w:rPr>
          <w:rFonts w:hint="eastAsia" w:ascii="仿宋" w:hAnsi="仿宋" w:eastAsia="仿宋" w:cs="仿宋"/>
          <w:b w:val="0"/>
          <w:bCs w:val="0"/>
          <w:color w:val="000000"/>
          <w:sz w:val="31"/>
          <w:szCs w:val="31"/>
        </w:rPr>
        <w:t xml:space="preserve">不尊重观众和赛会工作人员，对观众和赛会工作人员有不礼貌言行； </w:t>
      </w:r>
    </w:p>
    <w:p w14:paraId="2F86AB49">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lang w:val="en-US" w:eastAsia="zh-CN"/>
        </w:rPr>
        <w:t>9.</w:t>
      </w:r>
      <w:r>
        <w:rPr>
          <w:rFonts w:hint="eastAsia" w:ascii="仿宋" w:hAnsi="仿宋" w:eastAsia="仿宋" w:cs="仿宋"/>
          <w:b w:val="0"/>
          <w:bCs w:val="0"/>
          <w:color w:val="000000"/>
          <w:sz w:val="31"/>
          <w:szCs w:val="31"/>
        </w:rPr>
        <w:t xml:space="preserve">发表涉及国家、地域或民族歧视等不当言论； </w:t>
      </w:r>
    </w:p>
    <w:p w14:paraId="68177BBD">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1</w:t>
      </w:r>
      <w:r>
        <w:rPr>
          <w:rFonts w:hint="eastAsia" w:ascii="仿宋" w:hAnsi="仿宋" w:eastAsia="仿宋" w:cs="仿宋"/>
          <w:b w:val="0"/>
          <w:bCs w:val="0"/>
          <w:color w:val="000000"/>
          <w:sz w:val="31"/>
          <w:szCs w:val="31"/>
          <w:lang w:val="en-US" w:eastAsia="zh-CN"/>
        </w:rPr>
        <w:t>0.</w:t>
      </w:r>
      <w:r>
        <w:rPr>
          <w:rFonts w:hint="eastAsia" w:ascii="仿宋" w:hAnsi="仿宋" w:eastAsia="仿宋" w:cs="仿宋"/>
          <w:b w:val="0"/>
          <w:bCs w:val="0"/>
          <w:color w:val="000000"/>
          <w:sz w:val="31"/>
          <w:szCs w:val="31"/>
        </w:rPr>
        <w:t>发表不实言论，发布虚假信息，误导媒体（包括自媒体） 和公众；</w:t>
      </w:r>
    </w:p>
    <w:p w14:paraId="105F925B">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1</w:t>
      </w:r>
      <w:r>
        <w:rPr>
          <w:rFonts w:hint="eastAsia" w:ascii="仿宋" w:hAnsi="仿宋" w:eastAsia="仿宋" w:cs="仿宋"/>
          <w:b w:val="0"/>
          <w:bCs w:val="0"/>
          <w:color w:val="000000"/>
          <w:sz w:val="31"/>
          <w:szCs w:val="31"/>
          <w:lang w:val="en-US" w:eastAsia="zh-CN"/>
        </w:rPr>
        <w:t>1.</w:t>
      </w:r>
      <w:r>
        <w:rPr>
          <w:rFonts w:hint="eastAsia" w:ascii="仿宋" w:hAnsi="仿宋" w:eastAsia="仿宋" w:cs="仿宋"/>
          <w:b w:val="0"/>
          <w:bCs w:val="0"/>
          <w:color w:val="000000"/>
          <w:sz w:val="31"/>
          <w:szCs w:val="31"/>
        </w:rPr>
        <w:t xml:space="preserve">其它违反赛区规定的行为； </w:t>
      </w:r>
    </w:p>
    <w:p w14:paraId="4D12A624">
      <w:pPr>
        <w:autoSpaceDE w:val="0"/>
        <w:autoSpaceDN w:val="0"/>
        <w:adjustRightInd w:val="0"/>
        <w:spacing w:line="360" w:lineRule="auto"/>
        <w:ind w:firstLine="620" w:firstLineChars="200"/>
        <w:jc w:val="left"/>
        <w:rPr>
          <w:rFonts w:ascii="仿宋" w:hAnsi="仿宋" w:eastAsia="仿宋" w:cs="仿宋"/>
          <w:color w:val="auto"/>
          <w:sz w:val="32"/>
          <w:szCs w:val="32"/>
        </w:rPr>
      </w:pPr>
      <w:r>
        <w:rPr>
          <w:rFonts w:hint="eastAsia" w:ascii="仿宋" w:hAnsi="仿宋" w:eastAsia="仿宋" w:cs="仿宋"/>
          <w:b w:val="0"/>
          <w:bCs w:val="0"/>
          <w:color w:val="000000"/>
          <w:sz w:val="31"/>
          <w:szCs w:val="31"/>
        </w:rPr>
        <w:t>1</w:t>
      </w:r>
      <w:r>
        <w:rPr>
          <w:rFonts w:hint="eastAsia" w:ascii="仿宋" w:hAnsi="仿宋" w:eastAsia="仿宋" w:cs="仿宋"/>
          <w:b w:val="0"/>
          <w:bCs w:val="0"/>
          <w:color w:val="000000"/>
          <w:sz w:val="31"/>
          <w:szCs w:val="31"/>
          <w:lang w:val="en-US" w:eastAsia="zh-CN"/>
        </w:rPr>
        <w:t>2.</w:t>
      </w:r>
      <w:r>
        <w:rPr>
          <w:rFonts w:hint="eastAsia" w:ascii="仿宋" w:hAnsi="仿宋" w:eastAsia="仿宋" w:cs="仿宋"/>
          <w:b w:val="0"/>
          <w:bCs w:val="0"/>
          <w:color w:val="000000"/>
          <w:sz w:val="31"/>
          <w:szCs w:val="31"/>
        </w:rPr>
        <w:t>其它影响</w:t>
      </w:r>
      <w:r>
        <w:rPr>
          <w:rFonts w:hint="eastAsia" w:ascii="仿宋" w:hAnsi="仿宋" w:eastAsia="仿宋" w:cs="仿宋"/>
          <w:b w:val="0"/>
          <w:bCs w:val="0"/>
          <w:color w:val="000000"/>
          <w:sz w:val="31"/>
          <w:szCs w:val="31"/>
          <w:lang w:val="en-US" w:eastAsia="zh-CN"/>
        </w:rPr>
        <w:t>健美操</w:t>
      </w:r>
      <w:r>
        <w:rPr>
          <w:rFonts w:hint="eastAsia" w:ascii="仿宋" w:hAnsi="仿宋" w:eastAsia="仿宋" w:cs="仿宋"/>
          <w:b w:val="0"/>
          <w:bCs w:val="0"/>
          <w:color w:val="000000"/>
          <w:sz w:val="31"/>
          <w:szCs w:val="31"/>
        </w:rPr>
        <w:t>项目形象、赛事形象的言论和行为。</w:t>
      </w:r>
    </w:p>
    <w:p w14:paraId="13EE9EF8">
      <w:pPr>
        <w:autoSpaceDE w:val="0"/>
        <w:autoSpaceDN w:val="0"/>
        <w:adjustRightInd w:val="0"/>
        <w:spacing w:line="360" w:lineRule="auto"/>
        <w:ind w:firstLine="643" w:firstLineChars="200"/>
        <w:jc w:val="left"/>
        <w:rPr>
          <w:rFonts w:ascii="仿宋" w:hAnsi="仿宋" w:eastAsia="仿宋" w:cs="仿宋"/>
          <w:b/>
          <w:bCs/>
          <w:color w:val="auto"/>
          <w:sz w:val="32"/>
          <w:szCs w:val="32"/>
        </w:rPr>
      </w:pPr>
      <w:r>
        <w:rPr>
          <w:rFonts w:ascii="仿宋" w:hAnsi="仿宋" w:eastAsia="仿宋" w:cs="仿宋"/>
          <w:b/>
          <w:bCs/>
          <w:color w:val="auto"/>
          <w:sz w:val="32"/>
          <w:szCs w:val="32"/>
        </w:rPr>
        <w:t>九、医疗与保险</w:t>
      </w:r>
    </w:p>
    <w:p w14:paraId="4F72B6AC">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ascii="仿宋" w:hAnsi="仿宋" w:eastAsia="仿宋" w:cs="仿宋"/>
          <w:color w:val="auto"/>
          <w:sz w:val="32"/>
          <w:szCs w:val="32"/>
        </w:rPr>
        <w:t>（一）所有参赛人员（含运动员、教练员</w:t>
      </w:r>
      <w:r>
        <w:rPr>
          <w:rFonts w:hint="eastAsia" w:ascii="仿宋" w:hAnsi="仿宋" w:eastAsia="仿宋" w:cs="仿宋"/>
          <w:color w:val="auto"/>
          <w:sz w:val="32"/>
          <w:szCs w:val="32"/>
        </w:rPr>
        <w:t>、领队</w:t>
      </w:r>
      <w:r>
        <w:rPr>
          <w:rFonts w:ascii="仿宋" w:hAnsi="仿宋" w:eastAsia="仿宋" w:cs="仿宋"/>
          <w:color w:val="auto"/>
          <w:sz w:val="32"/>
          <w:szCs w:val="32"/>
        </w:rPr>
        <w:t>和裁判员等）必须购买保险方可参赛</w:t>
      </w:r>
      <w:r>
        <w:rPr>
          <w:rFonts w:hint="eastAsia" w:ascii="仿宋" w:hAnsi="仿宋" w:eastAsia="仿宋" w:cs="仿宋"/>
          <w:color w:val="auto"/>
          <w:sz w:val="32"/>
          <w:szCs w:val="32"/>
          <w:lang w:eastAsia="zh-CN"/>
        </w:rPr>
        <w:t>，</w:t>
      </w:r>
      <w:r>
        <w:rPr>
          <w:rFonts w:ascii="仿宋" w:hAnsi="仿宋" w:eastAsia="仿宋" w:cs="仿宋"/>
          <w:color w:val="auto"/>
          <w:sz w:val="32"/>
          <w:szCs w:val="32"/>
        </w:rPr>
        <w:t>具体事项如下</w:t>
      </w:r>
      <w:r>
        <w:rPr>
          <w:rFonts w:hint="eastAsia" w:ascii="仿宋" w:hAnsi="仿宋" w:eastAsia="仿宋" w:cs="仿宋"/>
          <w:color w:val="auto"/>
          <w:sz w:val="32"/>
          <w:szCs w:val="32"/>
          <w:lang w:eastAsia="zh-CN"/>
        </w:rPr>
        <w:t>。</w:t>
      </w:r>
    </w:p>
    <w:p w14:paraId="364AD847">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ascii="仿宋" w:hAnsi="仿宋" w:eastAsia="仿宋" w:cs="仿宋"/>
          <w:color w:val="auto"/>
          <w:sz w:val="32"/>
          <w:szCs w:val="32"/>
        </w:rPr>
        <w:t>1.保险期限：至少须包含比赛及往返路程时间区间；</w:t>
      </w:r>
    </w:p>
    <w:p w14:paraId="20C2DBD5">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ascii="仿宋" w:hAnsi="仿宋" w:eastAsia="仿宋" w:cs="仿宋"/>
          <w:color w:val="auto"/>
          <w:sz w:val="32"/>
          <w:szCs w:val="32"/>
        </w:rPr>
        <w:t>2.保险范围：保险期间内被保险人参加比赛过程（含参赛往返途中）出现的意外伤害事故或突发急性事故；</w:t>
      </w:r>
    </w:p>
    <w:p w14:paraId="60A8920B">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ascii="仿宋" w:hAnsi="仿宋" w:eastAsia="仿宋" w:cs="仿宋"/>
          <w:color w:val="auto"/>
          <w:sz w:val="32"/>
          <w:szCs w:val="32"/>
        </w:rPr>
        <w:t>3.各参赛单位</w:t>
      </w:r>
      <w:r>
        <w:rPr>
          <w:rFonts w:hint="eastAsia" w:ascii="仿宋" w:hAnsi="仿宋" w:eastAsia="仿宋" w:cs="仿宋"/>
          <w:color w:val="auto"/>
          <w:sz w:val="32"/>
          <w:szCs w:val="32"/>
        </w:rPr>
        <w:t>或个人</w:t>
      </w:r>
      <w:r>
        <w:rPr>
          <w:rFonts w:ascii="仿宋" w:hAnsi="仿宋" w:eastAsia="仿宋" w:cs="仿宋"/>
          <w:color w:val="auto"/>
          <w:sz w:val="32"/>
          <w:szCs w:val="32"/>
        </w:rPr>
        <w:t>须在</w:t>
      </w:r>
      <w:r>
        <w:rPr>
          <w:rFonts w:hint="eastAsia" w:ascii="仿宋" w:hAnsi="仿宋" w:eastAsia="仿宋" w:cs="仿宋"/>
          <w:color w:val="auto"/>
          <w:sz w:val="32"/>
          <w:szCs w:val="32"/>
        </w:rPr>
        <w:t>报到</w:t>
      </w:r>
      <w:r>
        <w:rPr>
          <w:rFonts w:ascii="仿宋" w:hAnsi="仿宋" w:eastAsia="仿宋" w:cs="仿宋"/>
          <w:color w:val="auto"/>
          <w:sz w:val="32"/>
          <w:szCs w:val="32"/>
        </w:rPr>
        <w:t>时提交保险单原件</w:t>
      </w:r>
      <w:r>
        <w:rPr>
          <w:rFonts w:hint="eastAsia" w:ascii="仿宋" w:hAnsi="仿宋" w:eastAsia="仿宋" w:cs="仿宋"/>
          <w:color w:val="auto"/>
          <w:sz w:val="32"/>
          <w:szCs w:val="32"/>
        </w:rPr>
        <w:t>或电子保险单打印件</w:t>
      </w:r>
      <w:r>
        <w:rPr>
          <w:rFonts w:ascii="仿宋" w:hAnsi="仿宋" w:eastAsia="仿宋" w:cs="仿宋"/>
          <w:color w:val="auto"/>
          <w:sz w:val="32"/>
          <w:szCs w:val="32"/>
        </w:rPr>
        <w:t>。</w:t>
      </w:r>
    </w:p>
    <w:p w14:paraId="589FCDCC">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ascii="仿宋" w:hAnsi="仿宋" w:eastAsia="仿宋" w:cs="仿宋"/>
          <w:color w:val="auto"/>
          <w:sz w:val="32"/>
          <w:szCs w:val="32"/>
        </w:rPr>
        <w:t>（二）赛程期间出现的伤病事故、人身损害和财产损失等由参赛单位或个人处理，组委会协助解决，参赛人员须积极配合组委会相关要求，接受组委会提供的现场急救性质的医务治疗、紧急救治等，赛后一切事宜及医疗救治等费用由该参赛单位或个人</w:t>
      </w:r>
      <w:r>
        <w:rPr>
          <w:rFonts w:hint="eastAsia" w:ascii="仿宋" w:hAnsi="仿宋" w:eastAsia="仿宋" w:cs="仿宋"/>
          <w:color w:val="auto"/>
          <w:sz w:val="32"/>
          <w:szCs w:val="32"/>
        </w:rPr>
        <w:t>承担</w:t>
      </w:r>
      <w:r>
        <w:rPr>
          <w:rFonts w:ascii="仿宋" w:hAnsi="仿宋" w:eastAsia="仿宋" w:cs="仿宋"/>
          <w:color w:val="auto"/>
          <w:sz w:val="32"/>
          <w:szCs w:val="32"/>
        </w:rPr>
        <w:t>。</w:t>
      </w:r>
    </w:p>
    <w:p w14:paraId="6A0036A1">
      <w:pPr>
        <w:autoSpaceDE w:val="0"/>
        <w:autoSpaceDN w:val="0"/>
        <w:adjustRightInd w:val="0"/>
        <w:spacing w:line="360" w:lineRule="auto"/>
        <w:ind w:firstLine="643" w:firstLineChars="200"/>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zh-CN"/>
        </w:rPr>
        <w:t>、其他</w:t>
      </w:r>
    </w:p>
    <w:p w14:paraId="554C547A">
      <w:pPr>
        <w:autoSpaceDE w:val="0"/>
        <w:autoSpaceDN w:val="0"/>
        <w:adjustRightInd w:val="0"/>
        <w:spacing w:line="360" w:lineRule="auto"/>
        <w:ind w:firstLine="640" w:firstLineChars="200"/>
        <w:jc w:val="left"/>
        <w:rPr>
          <w:rFonts w:ascii="仿宋" w:hAnsi="仿宋" w:eastAsia="仿宋" w:cs="仿宋"/>
          <w:color w:val="auto"/>
          <w:sz w:val="32"/>
          <w:szCs w:val="32"/>
          <w:lang w:val="en-US"/>
        </w:rPr>
      </w:pPr>
      <w:r>
        <w:rPr>
          <w:rFonts w:hint="default" w:ascii="仿宋" w:hAnsi="仿宋" w:eastAsia="仿宋" w:cs="仿宋"/>
          <w:color w:val="auto"/>
          <w:sz w:val="32"/>
          <w:szCs w:val="32"/>
          <w:lang w:val="zh-CN"/>
        </w:rPr>
        <w:t>（一）</w:t>
      </w:r>
      <w:r>
        <w:rPr>
          <w:rFonts w:hint="default" w:ascii="仿宋" w:hAnsi="仿宋" w:eastAsia="仿宋" w:cs="仿宋"/>
          <w:b w:val="0"/>
          <w:bCs w:val="0"/>
          <w:color w:val="auto"/>
          <w:sz w:val="32"/>
          <w:szCs w:val="32"/>
          <w:lang w:val="en-US" w:eastAsia="zh-CN"/>
        </w:rPr>
        <w:t>参赛单位及个人须确保提供的参赛音乐可以合法有权使用，不存在任何侵犯第三方及其授权许可人知识产权的情形；音乐内容（含外文音乐）积极向上，不得含有违反国家法律法规、党和国家各项方针政策的内容，不</w:t>
      </w:r>
      <w:r>
        <w:rPr>
          <w:rFonts w:hint="eastAsia" w:ascii="仿宋" w:hAnsi="仿宋" w:eastAsia="仿宋" w:cs="仿宋"/>
          <w:b w:val="0"/>
          <w:bCs w:val="0"/>
          <w:color w:val="auto"/>
          <w:sz w:val="32"/>
          <w:szCs w:val="32"/>
          <w:lang w:val="en-US" w:eastAsia="zh-CN"/>
        </w:rPr>
        <w:t>得</w:t>
      </w:r>
      <w:r>
        <w:rPr>
          <w:rFonts w:hint="default" w:ascii="仿宋" w:hAnsi="仿宋" w:eastAsia="仿宋" w:cs="仿宋"/>
          <w:b w:val="0"/>
          <w:bCs w:val="0"/>
          <w:color w:val="auto"/>
          <w:sz w:val="32"/>
          <w:szCs w:val="32"/>
          <w:lang w:val="en-US" w:eastAsia="zh-CN"/>
        </w:rPr>
        <w:t>含有负面内容或引起公众负面联想的内容，不</w:t>
      </w:r>
      <w:r>
        <w:rPr>
          <w:rFonts w:hint="eastAsia" w:ascii="仿宋" w:hAnsi="仿宋" w:eastAsia="仿宋" w:cs="仿宋"/>
          <w:b w:val="0"/>
          <w:bCs w:val="0"/>
          <w:color w:val="auto"/>
          <w:sz w:val="32"/>
          <w:szCs w:val="32"/>
          <w:lang w:val="en-US" w:eastAsia="zh-CN"/>
        </w:rPr>
        <w:t>得</w:t>
      </w:r>
      <w:r>
        <w:rPr>
          <w:rFonts w:hint="default" w:ascii="仿宋" w:hAnsi="仿宋" w:eastAsia="仿宋" w:cs="仿宋"/>
          <w:b w:val="0"/>
          <w:bCs w:val="0"/>
          <w:color w:val="auto"/>
          <w:sz w:val="32"/>
          <w:szCs w:val="32"/>
          <w:lang w:val="en-US" w:eastAsia="zh-CN"/>
        </w:rPr>
        <w:t>违背公序良俗和社会道德规范。外文歌曲须提供歌词的中文翻译，并确保翻译内容准确、表达明确、忠于原文、再现原意。否则因此产生的任何责任和损失由该参赛单位或个人承担</w:t>
      </w:r>
      <w:r>
        <w:rPr>
          <w:rFonts w:hint="default" w:ascii="仿宋" w:hAnsi="仿宋" w:eastAsia="仿宋" w:cs="仿宋"/>
          <w:color w:val="auto"/>
          <w:sz w:val="32"/>
          <w:szCs w:val="32"/>
          <w:lang w:val="en-US"/>
        </w:rPr>
        <w:t xml:space="preserve">。 </w:t>
      </w:r>
    </w:p>
    <w:p w14:paraId="3EB805DB">
      <w:pPr>
        <w:autoSpaceDE w:val="0"/>
        <w:autoSpaceDN w:val="0"/>
        <w:adjustRightInd w:val="0"/>
        <w:spacing w:line="360" w:lineRule="auto"/>
        <w:ind w:firstLine="640" w:firstLineChars="200"/>
        <w:jc w:val="left"/>
        <w:rPr>
          <w:rFonts w:hint="default" w:ascii="仿宋" w:hAnsi="仿宋" w:eastAsia="仿宋" w:cs="仿宋"/>
          <w:color w:val="auto"/>
          <w:sz w:val="32"/>
          <w:szCs w:val="32"/>
          <w:lang w:val="en-US"/>
        </w:rPr>
      </w:pPr>
      <w:r>
        <w:rPr>
          <w:rFonts w:hint="default" w:ascii="仿宋" w:hAnsi="仿宋" w:eastAsia="仿宋" w:cs="仿宋"/>
          <w:color w:val="auto"/>
          <w:sz w:val="32"/>
          <w:szCs w:val="32"/>
          <w:lang w:val="en-US"/>
        </w:rPr>
        <w:t>（二）本次比赛的主办单位、承办单位有权无偿使用参赛</w:t>
      </w:r>
      <w:r>
        <w:rPr>
          <w:rFonts w:hint="eastAsia" w:ascii="仿宋" w:hAnsi="仿宋" w:eastAsia="仿宋" w:cs="仿宋"/>
          <w:color w:val="auto"/>
          <w:sz w:val="32"/>
          <w:szCs w:val="32"/>
          <w:lang w:val="en-US" w:eastAsia="zh-CN"/>
        </w:rPr>
        <w:t>单位</w:t>
      </w:r>
      <w:r>
        <w:rPr>
          <w:rFonts w:hint="default" w:ascii="仿宋" w:hAnsi="仿宋" w:eastAsia="仿宋" w:cs="仿宋"/>
          <w:color w:val="auto"/>
          <w:sz w:val="32"/>
          <w:szCs w:val="32"/>
          <w:lang w:val="en-US"/>
        </w:rPr>
        <w:t>（</w:t>
      </w:r>
      <w:r>
        <w:rPr>
          <w:rFonts w:hint="eastAsia" w:ascii="仿宋" w:hAnsi="仿宋" w:eastAsia="仿宋" w:cs="仿宋"/>
          <w:color w:val="auto"/>
          <w:sz w:val="32"/>
          <w:szCs w:val="32"/>
          <w:lang w:val="en-US" w:eastAsia="zh-CN"/>
        </w:rPr>
        <w:t>运动员</w:t>
      </w:r>
      <w:r>
        <w:rPr>
          <w:rFonts w:hint="default" w:ascii="仿宋" w:hAnsi="仿宋" w:eastAsia="仿宋" w:cs="仿宋"/>
          <w:color w:val="auto"/>
          <w:sz w:val="32"/>
          <w:szCs w:val="32"/>
          <w:lang w:val="en-US"/>
        </w:rPr>
        <w:t>）的肖像、姓名、名称、图片、录音录像、比赛套路、参赛音乐等，进行旨在促进</w:t>
      </w:r>
      <w:r>
        <w:rPr>
          <w:rFonts w:hint="default" w:ascii="仿宋" w:hAnsi="仿宋" w:eastAsia="仿宋" w:cs="仿宋"/>
          <w:color w:val="auto"/>
          <w:sz w:val="32"/>
          <w:szCs w:val="32"/>
        </w:rPr>
        <w:t>健美操</w:t>
      </w:r>
      <w:r>
        <w:rPr>
          <w:rFonts w:hint="default" w:ascii="仿宋" w:hAnsi="仿宋" w:eastAsia="仿宋" w:cs="仿宋"/>
          <w:color w:val="auto"/>
          <w:sz w:val="32"/>
          <w:szCs w:val="32"/>
          <w:lang w:val="en-US"/>
        </w:rPr>
        <w:t>项目发展和赛事举办的各项公益宣传、推广活动等。</w:t>
      </w:r>
    </w:p>
    <w:p w14:paraId="3E664590">
      <w:pPr>
        <w:autoSpaceDE w:val="0"/>
        <w:autoSpaceDN w:val="0"/>
        <w:adjustRightInd w:val="0"/>
        <w:spacing w:line="360" w:lineRule="auto"/>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各</w:t>
      </w:r>
      <w:r>
        <w:rPr>
          <w:rFonts w:hint="eastAsia" w:ascii="仿宋" w:hAnsi="仿宋" w:eastAsia="仿宋" w:cs="仿宋"/>
          <w:color w:val="auto"/>
          <w:sz w:val="32"/>
          <w:szCs w:val="32"/>
          <w:lang w:val="en-US" w:eastAsia="zh-CN"/>
        </w:rPr>
        <w:t>参赛</w:t>
      </w:r>
      <w:r>
        <w:rPr>
          <w:rFonts w:hint="eastAsia" w:ascii="仿宋" w:hAnsi="仿宋" w:eastAsia="仿宋" w:cs="仿宋"/>
          <w:color w:val="auto"/>
          <w:sz w:val="32"/>
          <w:szCs w:val="32"/>
        </w:rPr>
        <w:t>单位领队（或教练）必须按时参加技术方向会，并最</w:t>
      </w:r>
      <w:bookmarkStart w:id="0" w:name="_GoBack"/>
      <w:bookmarkEnd w:id="0"/>
      <w:r>
        <w:rPr>
          <w:rFonts w:hint="eastAsia" w:ascii="仿宋" w:hAnsi="仿宋" w:eastAsia="仿宋" w:cs="仿宋"/>
          <w:color w:val="auto"/>
          <w:sz w:val="32"/>
          <w:szCs w:val="32"/>
        </w:rPr>
        <w:t>终确认运动员参赛信息和参赛注意事项。如领队（或教练）迟到或缺席技术方向会，组委会将视情节轻重</w:t>
      </w:r>
      <w:r>
        <w:rPr>
          <w:rFonts w:hint="eastAsia" w:ascii="仿宋" w:hAnsi="仿宋" w:eastAsia="仿宋" w:cs="仿宋"/>
          <w:color w:val="auto"/>
          <w:sz w:val="32"/>
          <w:szCs w:val="32"/>
          <w:lang w:val="en-US" w:eastAsia="zh-CN"/>
        </w:rPr>
        <w:t>决定是否</w:t>
      </w:r>
      <w:r>
        <w:rPr>
          <w:rFonts w:hint="eastAsia" w:ascii="仿宋" w:hAnsi="仿宋" w:eastAsia="仿宋" w:cs="仿宋"/>
          <w:color w:val="auto"/>
          <w:sz w:val="32"/>
          <w:szCs w:val="32"/>
        </w:rPr>
        <w:t>给予通报批评</w:t>
      </w:r>
      <w:r>
        <w:rPr>
          <w:rFonts w:hint="eastAsia" w:ascii="仿宋" w:hAnsi="仿宋" w:eastAsia="仿宋" w:cs="仿宋"/>
          <w:color w:val="auto"/>
          <w:sz w:val="32"/>
          <w:szCs w:val="32"/>
          <w:lang w:eastAsia="zh-CN"/>
        </w:rPr>
        <w:t>；</w:t>
      </w:r>
    </w:p>
    <w:p w14:paraId="7F226FFF">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）本次比赛存在因不可抗力</w:t>
      </w:r>
      <w:r>
        <w:rPr>
          <w:rFonts w:hint="eastAsia" w:ascii="仿宋" w:hAnsi="仿宋" w:eastAsia="仿宋" w:cs="仿宋"/>
          <w:color w:val="auto"/>
          <w:sz w:val="32"/>
          <w:szCs w:val="32"/>
          <w:lang w:val="en-US" w:eastAsia="zh-CN"/>
        </w:rPr>
        <w:t>或因比赛需要</w:t>
      </w:r>
      <w:r>
        <w:rPr>
          <w:rFonts w:hint="eastAsia" w:ascii="仿宋" w:hAnsi="仿宋" w:eastAsia="仿宋" w:cs="仿宋"/>
          <w:color w:val="auto"/>
          <w:sz w:val="32"/>
          <w:szCs w:val="32"/>
        </w:rPr>
        <w:t>等因素对竞赛规程进行调整的可能。</w:t>
      </w:r>
    </w:p>
    <w:p w14:paraId="3A06B2D2">
      <w:pPr>
        <w:autoSpaceDE w:val="0"/>
        <w:autoSpaceDN w:val="0"/>
        <w:adjustRightInd w:val="0"/>
        <w:spacing w:line="360" w:lineRule="auto"/>
        <w:ind w:firstLine="640"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w:t>
      </w:r>
      <w:r>
        <w:rPr>
          <w:rFonts w:hint="eastAsia" w:ascii="仿宋" w:hAnsi="仿宋" w:eastAsia="仿宋" w:cs="仿宋"/>
          <w:b w:val="0"/>
          <w:bCs w:val="0"/>
          <w:color w:val="auto"/>
          <w:sz w:val="32"/>
          <w:szCs w:val="32"/>
          <w:lang w:val="en-US" w:eastAsia="zh-CN"/>
        </w:rPr>
        <w:t>一</w:t>
      </w:r>
      <w:r>
        <w:rPr>
          <w:rFonts w:hint="eastAsia" w:ascii="仿宋" w:hAnsi="仿宋" w:eastAsia="仿宋" w:cs="仿宋"/>
          <w:b w:val="0"/>
          <w:bCs w:val="0"/>
          <w:color w:val="auto"/>
          <w:sz w:val="32"/>
          <w:szCs w:val="32"/>
        </w:rPr>
        <w:t>、未尽事宜，另行通知。</w:t>
      </w:r>
    </w:p>
    <w:p w14:paraId="76B2CC60">
      <w:pPr>
        <w:autoSpaceDE w:val="0"/>
        <w:autoSpaceDN w:val="0"/>
        <w:adjustRightInd w:val="0"/>
        <w:spacing w:line="360" w:lineRule="auto"/>
        <w:ind w:firstLine="640" w:firstLineChars="200"/>
        <w:jc w:val="left"/>
        <w:rPr>
          <w:rFonts w:hint="eastAsia" w:ascii="仿宋" w:hAnsi="仿宋" w:eastAsia="仿宋" w:cs="仿宋"/>
          <w:b w:val="0"/>
          <w:bCs w:val="0"/>
          <w:color w:val="auto"/>
          <w:sz w:val="32"/>
          <w:szCs w:val="32"/>
          <w:lang w:val="en-US"/>
        </w:rPr>
      </w:pPr>
      <w:r>
        <w:rPr>
          <w:rFonts w:hint="eastAsia" w:ascii="仿宋" w:hAnsi="仿宋" w:eastAsia="仿宋" w:cs="仿宋"/>
          <w:b w:val="0"/>
          <w:bCs w:val="0"/>
          <w:color w:val="auto"/>
          <w:sz w:val="32"/>
          <w:szCs w:val="32"/>
        </w:rPr>
        <w:t>十</w:t>
      </w:r>
      <w:r>
        <w:rPr>
          <w:rFonts w:hint="eastAsia" w:ascii="仿宋" w:hAnsi="仿宋" w:eastAsia="仿宋" w:cs="仿宋"/>
          <w:b w:val="0"/>
          <w:bCs w:val="0"/>
          <w:color w:val="auto"/>
          <w:sz w:val="32"/>
          <w:szCs w:val="32"/>
          <w:lang w:val="en-US" w:eastAsia="zh-CN"/>
        </w:rPr>
        <w:t>二</w:t>
      </w:r>
      <w:r>
        <w:rPr>
          <w:rFonts w:hint="eastAsia" w:ascii="仿宋" w:hAnsi="仿宋" w:eastAsia="仿宋" w:cs="仿宋"/>
          <w:b w:val="0"/>
          <w:bCs w:val="0"/>
          <w:color w:val="auto"/>
          <w:sz w:val="32"/>
          <w:szCs w:val="32"/>
        </w:rPr>
        <w:t>、本规程解释权归国家体育总局体操运动管理中心</w:t>
      </w:r>
      <w:r>
        <w:rPr>
          <w:rFonts w:hint="eastAsia" w:ascii="仿宋" w:hAnsi="仿宋" w:eastAsia="仿宋" w:cs="仿宋"/>
          <w:b w:val="0"/>
          <w:bCs w:val="0"/>
          <w:color w:val="auto"/>
          <w:sz w:val="32"/>
          <w:szCs w:val="32"/>
          <w:lang w:val="en-US" w:eastAsia="zh-CN"/>
        </w:rPr>
        <w:t>和中国健美操协会</w:t>
      </w:r>
      <w:r>
        <w:rPr>
          <w:rFonts w:hint="eastAsia" w:ascii="仿宋" w:hAnsi="仿宋" w:eastAsia="仿宋" w:cs="仿宋"/>
          <w:b w:val="0"/>
          <w:bCs w:val="0"/>
          <w:color w:val="auto"/>
          <w:sz w:val="32"/>
          <w:szCs w:val="32"/>
        </w:rPr>
        <w:t>。</w:t>
      </w:r>
    </w:p>
    <w:p w14:paraId="4E2893D4">
      <w:pPr>
        <w:autoSpaceDE w:val="0"/>
        <w:autoSpaceDN w:val="0"/>
        <w:adjustRightInd w:val="0"/>
        <w:spacing w:line="360" w:lineRule="auto"/>
        <w:ind w:firstLine="640" w:firstLineChars="200"/>
        <w:jc w:val="left"/>
        <w:rPr>
          <w:rFonts w:hint="eastAsia" w:ascii="仿宋" w:hAnsi="仿宋" w:eastAsia="仿宋" w:cs="仿宋"/>
          <w:b w:val="0"/>
          <w:bCs w:val="0"/>
          <w:color w:val="auto"/>
          <w:sz w:val="32"/>
          <w:szCs w:val="32"/>
        </w:rPr>
        <w:sectPr>
          <w:footerReference r:id="rId3" w:type="default"/>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pPr>
    </w:p>
    <w:p w14:paraId="3D12817A">
      <w:pPr>
        <w:jc w:val="center"/>
        <w:rPr>
          <w:rFonts w:ascii="宋体" w:hAnsi="宋体" w:cs="宋体"/>
          <w:b/>
          <w:bCs/>
          <w:color w:val="auto"/>
          <w:sz w:val="36"/>
          <w:szCs w:val="36"/>
        </w:rPr>
      </w:pPr>
      <w:r>
        <w:rPr>
          <w:rFonts w:hint="eastAsia" w:ascii="宋体" w:hAnsi="宋体" w:cs="宋体"/>
          <w:b/>
          <w:bCs/>
          <w:color w:val="auto"/>
          <w:sz w:val="36"/>
          <w:szCs w:val="36"/>
        </w:rPr>
        <w:t>202</w:t>
      </w:r>
      <w:r>
        <w:rPr>
          <w:rFonts w:hint="eastAsia" w:ascii="宋体" w:hAnsi="宋体" w:cs="宋体"/>
          <w:b/>
          <w:bCs/>
          <w:color w:val="auto"/>
          <w:sz w:val="36"/>
          <w:szCs w:val="36"/>
          <w:lang w:val="en-US" w:eastAsia="zh-CN"/>
        </w:rPr>
        <w:t>6</w:t>
      </w:r>
      <w:r>
        <w:rPr>
          <w:rFonts w:hint="eastAsia" w:ascii="宋体" w:hAnsi="宋体" w:cs="宋体"/>
          <w:b/>
          <w:bCs/>
          <w:color w:val="auto"/>
          <w:sz w:val="36"/>
          <w:szCs w:val="36"/>
        </w:rPr>
        <w:t>年全国健美操</w:t>
      </w:r>
      <w:r>
        <w:rPr>
          <w:rFonts w:hint="eastAsia" w:ascii="宋体" w:hAnsi="宋体" w:cs="宋体"/>
          <w:b/>
          <w:bCs/>
          <w:color w:val="auto"/>
          <w:sz w:val="36"/>
          <w:szCs w:val="36"/>
          <w:lang w:val="en-US" w:eastAsia="zh-CN"/>
        </w:rPr>
        <w:t>冠军</w:t>
      </w:r>
      <w:r>
        <w:rPr>
          <w:rFonts w:hint="eastAsia" w:ascii="宋体" w:hAnsi="宋体" w:cs="宋体"/>
          <w:b/>
          <w:bCs/>
          <w:color w:val="auto"/>
          <w:sz w:val="36"/>
          <w:szCs w:val="36"/>
        </w:rPr>
        <w:t>赛竞赛组别与项目设置</w:t>
      </w:r>
    </w:p>
    <w:tbl>
      <w:tblPr>
        <w:tblStyle w:val="6"/>
        <w:tblpPr w:leftFromText="180" w:rightFromText="180" w:vertAnchor="text" w:horzAnchor="page" w:tblpX="888" w:tblpY="623"/>
        <w:tblOverlap w:val="never"/>
        <w:tblW w:w="153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3"/>
        <w:gridCol w:w="1235"/>
        <w:gridCol w:w="1660"/>
        <w:gridCol w:w="987"/>
        <w:gridCol w:w="1003"/>
        <w:gridCol w:w="987"/>
        <w:gridCol w:w="923"/>
        <w:gridCol w:w="962"/>
        <w:gridCol w:w="1372"/>
        <w:gridCol w:w="1274"/>
        <w:gridCol w:w="1374"/>
        <w:gridCol w:w="1259"/>
        <w:gridCol w:w="1338"/>
      </w:tblGrid>
      <w:tr w14:paraId="2F73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0A671">
            <w:pPr>
              <w:jc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z w:val="28"/>
                <w:szCs w:val="28"/>
                <w:u w:val="none"/>
                <w:lang w:val="en-US" w:eastAsia="zh-CN"/>
              </w:rPr>
              <w:t>序号</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72020">
            <w:pPr>
              <w:jc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z w:val="28"/>
                <w:szCs w:val="28"/>
                <w:u w:val="none"/>
                <w:lang w:val="en-US" w:eastAsia="zh-CN"/>
              </w:rPr>
              <w:t>组别</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FBC0C">
            <w:pPr>
              <w:jc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z w:val="28"/>
                <w:szCs w:val="28"/>
                <w:u w:val="none"/>
                <w:lang w:val="en-US" w:eastAsia="zh-CN"/>
              </w:rPr>
              <w:t>级别</w:t>
            </w:r>
          </w:p>
        </w:tc>
        <w:tc>
          <w:tcPr>
            <w:tcW w:w="48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191D">
            <w:pPr>
              <w:jc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竞技项目</w:t>
            </w:r>
          </w:p>
        </w:tc>
        <w:tc>
          <w:tcPr>
            <w:tcW w:w="66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809E">
            <w:pPr>
              <w:jc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有氧项目</w:t>
            </w:r>
          </w:p>
        </w:tc>
      </w:tr>
      <w:tr w14:paraId="7BF2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22951">
            <w:pPr>
              <w:jc w:val="center"/>
              <w:rPr>
                <w:rFonts w:hint="eastAsia" w:ascii="宋体" w:hAnsi="宋体" w:eastAsia="宋体" w:cs="宋体"/>
                <w:b/>
                <w:bCs/>
                <w:i w:val="0"/>
                <w:iCs w:val="0"/>
                <w:color w:val="000000"/>
                <w:sz w:val="24"/>
                <w:szCs w:val="24"/>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87FAC">
            <w:pPr>
              <w:jc w:val="center"/>
              <w:rPr>
                <w:rFonts w:hint="eastAsia" w:ascii="宋体" w:hAnsi="宋体" w:eastAsia="宋体" w:cs="宋体"/>
                <w:b/>
                <w:bCs/>
                <w:i w:val="0"/>
                <w:iCs w:val="0"/>
                <w:color w:val="000000"/>
                <w:sz w:val="24"/>
                <w:szCs w:val="24"/>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DE4D7">
            <w:pPr>
              <w:jc w:val="center"/>
              <w:rPr>
                <w:rFonts w:hint="eastAsia" w:ascii="宋体" w:hAnsi="宋体" w:eastAsia="宋体" w:cs="宋体"/>
                <w:b/>
                <w:bCs/>
                <w:i w:val="0"/>
                <w:iCs w:val="0"/>
                <w:color w:val="000000"/>
                <w:sz w:val="24"/>
                <w:szCs w:val="24"/>
                <w:u w:val="none"/>
              </w:rPr>
            </w:pP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861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男子</w:t>
            </w:r>
          </w:p>
          <w:p w14:paraId="03A84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单人操</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DB2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女子</w:t>
            </w:r>
          </w:p>
          <w:p w14:paraId="30FBA9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单人操</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C63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混合</w:t>
            </w:r>
          </w:p>
          <w:p w14:paraId="581717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双人操</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5BD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w:t>
            </w:r>
          </w:p>
          <w:p w14:paraId="2C8884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人</w:t>
            </w:r>
          </w:p>
          <w:p w14:paraId="539DEC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331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五</w:t>
            </w:r>
          </w:p>
          <w:p w14:paraId="6E4B74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人</w:t>
            </w:r>
          </w:p>
          <w:p w14:paraId="0005E0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操</w:t>
            </w:r>
          </w:p>
        </w:tc>
        <w:tc>
          <w:tcPr>
            <w:tcW w:w="4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3FE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有氧舞蹈</w:t>
            </w:r>
          </w:p>
        </w:tc>
        <w:tc>
          <w:tcPr>
            <w:tcW w:w="2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E3E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有氧踏板</w:t>
            </w:r>
          </w:p>
        </w:tc>
      </w:tr>
      <w:tr w14:paraId="4B1C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0C0E9">
            <w:pPr>
              <w:jc w:val="center"/>
              <w:rPr>
                <w:rFonts w:hint="eastAsia" w:ascii="宋体" w:hAnsi="宋体" w:eastAsia="宋体" w:cs="宋体"/>
                <w:b/>
                <w:bCs/>
                <w:i w:val="0"/>
                <w:iCs w:val="0"/>
                <w:color w:val="000000"/>
                <w:sz w:val="24"/>
                <w:szCs w:val="24"/>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E35E0">
            <w:pPr>
              <w:jc w:val="center"/>
              <w:rPr>
                <w:rFonts w:hint="eastAsia" w:ascii="宋体" w:hAnsi="宋体" w:eastAsia="宋体" w:cs="宋体"/>
                <w:b/>
                <w:bCs/>
                <w:i w:val="0"/>
                <w:iCs w:val="0"/>
                <w:color w:val="000000"/>
                <w:sz w:val="24"/>
                <w:szCs w:val="24"/>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967DE">
            <w:pPr>
              <w:jc w:val="center"/>
              <w:rPr>
                <w:rFonts w:hint="eastAsia" w:ascii="宋体" w:hAnsi="宋体" w:eastAsia="宋体" w:cs="宋体"/>
                <w:b/>
                <w:bCs/>
                <w:i w:val="0"/>
                <w:iCs w:val="0"/>
                <w:color w:val="000000"/>
                <w:sz w:val="24"/>
                <w:szCs w:val="24"/>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BB686">
            <w:pPr>
              <w:jc w:val="center"/>
              <w:rPr>
                <w:rFonts w:hint="eastAsia" w:ascii="宋体" w:hAnsi="宋体" w:eastAsia="宋体" w:cs="宋体"/>
                <w:b/>
                <w:bCs/>
                <w:i w:val="0"/>
                <w:iCs w:val="0"/>
                <w:color w:val="000000"/>
                <w:sz w:val="24"/>
                <w:szCs w:val="24"/>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062BD">
            <w:pPr>
              <w:jc w:val="center"/>
              <w:rPr>
                <w:rFonts w:hint="eastAsia" w:ascii="宋体" w:hAnsi="宋体" w:eastAsia="宋体" w:cs="宋体"/>
                <w:b/>
                <w:bCs/>
                <w:i w:val="0"/>
                <w:iCs w:val="0"/>
                <w:color w:val="000000"/>
                <w:sz w:val="24"/>
                <w:szCs w:val="24"/>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3D735">
            <w:pPr>
              <w:jc w:val="center"/>
              <w:rPr>
                <w:rFonts w:hint="eastAsia" w:ascii="宋体" w:hAnsi="宋体" w:eastAsia="宋体" w:cs="宋体"/>
                <w:b/>
                <w:bCs/>
                <w:i w:val="0"/>
                <w:iCs w:val="0"/>
                <w:color w:val="000000"/>
                <w:sz w:val="24"/>
                <w:szCs w:val="24"/>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02692">
            <w:pPr>
              <w:jc w:val="center"/>
              <w:rPr>
                <w:rFonts w:hint="eastAsia" w:ascii="宋体" w:hAnsi="宋体" w:eastAsia="宋体" w:cs="宋体"/>
                <w:b/>
                <w:bCs/>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8850">
            <w:pPr>
              <w:jc w:val="center"/>
              <w:rPr>
                <w:rFonts w:hint="eastAsia" w:ascii="宋体" w:hAnsi="宋体" w:eastAsia="宋体" w:cs="宋体"/>
                <w:b/>
                <w:bCs/>
                <w:i w:val="0"/>
                <w:iCs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33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4-6人</w:t>
            </w:r>
          </w:p>
          <w:p w14:paraId="5B076C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小集体</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E9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八人操</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67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10-12人大集体</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00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八人操</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CE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10-12人大集体</w:t>
            </w:r>
          </w:p>
        </w:tc>
      </w:tr>
      <w:tr w14:paraId="756B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5AE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A0F3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成年组</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46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健将级</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45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EC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51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3C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38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5CF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3C8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63C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D1D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023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r>
      <w:tr w14:paraId="3DDB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A8EC">
            <w:pPr>
              <w:jc w:val="center"/>
              <w:rPr>
                <w:rFonts w:hint="eastAsia" w:ascii="宋体" w:hAnsi="宋体" w:eastAsia="宋体" w:cs="宋体"/>
                <w:i w:val="0"/>
                <w:iCs w:val="0"/>
                <w:color w:val="000000"/>
                <w:sz w:val="28"/>
                <w:szCs w:val="2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369E0">
            <w:pPr>
              <w:jc w:val="center"/>
              <w:rPr>
                <w:rFonts w:hint="eastAsia" w:ascii="宋体" w:hAnsi="宋体" w:eastAsia="宋体" w:cs="宋体"/>
                <w:i w:val="0"/>
                <w:iCs w:val="0"/>
                <w:color w:val="000000"/>
                <w:sz w:val="28"/>
                <w:szCs w:val="2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2F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精英级</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D5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51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24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AF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F3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5FF20">
            <w:pPr>
              <w:jc w:val="center"/>
              <w:rPr>
                <w:rFonts w:hint="eastAsia" w:ascii="宋体" w:hAnsi="宋体" w:eastAsia="宋体" w:cs="宋体"/>
                <w:i w:val="0"/>
                <w:iCs w:val="0"/>
                <w:color w:val="000000"/>
                <w:sz w:val="28"/>
                <w:szCs w:val="28"/>
                <w:u w:val="none"/>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BA7B">
            <w:pPr>
              <w:jc w:val="center"/>
              <w:rPr>
                <w:rFonts w:hint="eastAsia" w:ascii="宋体" w:hAnsi="宋体" w:eastAsia="宋体" w:cs="宋体"/>
                <w:i w:val="0"/>
                <w:iCs w:val="0"/>
                <w:color w:val="000000"/>
                <w:sz w:val="28"/>
                <w:szCs w:val="28"/>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4D66">
            <w:pPr>
              <w:jc w:val="center"/>
              <w:rPr>
                <w:rFonts w:hint="eastAsia" w:ascii="宋体" w:hAnsi="宋体" w:eastAsia="宋体" w:cs="宋体"/>
                <w:i w:val="0"/>
                <w:iCs w:val="0"/>
                <w:color w:val="000000"/>
                <w:sz w:val="28"/>
                <w:szCs w:val="2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4F00">
            <w:pPr>
              <w:jc w:val="center"/>
              <w:rPr>
                <w:rFonts w:hint="eastAsia" w:ascii="宋体" w:hAnsi="宋体" w:eastAsia="宋体" w:cs="宋体"/>
                <w:i w:val="0"/>
                <w:iCs w:val="0"/>
                <w:color w:val="000000"/>
                <w:sz w:val="28"/>
                <w:szCs w:val="28"/>
                <w:u w:val="none"/>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CD651">
            <w:pPr>
              <w:jc w:val="center"/>
              <w:rPr>
                <w:rFonts w:hint="eastAsia" w:ascii="宋体" w:hAnsi="宋体" w:eastAsia="宋体" w:cs="宋体"/>
                <w:i w:val="0"/>
                <w:iCs w:val="0"/>
                <w:color w:val="000000"/>
                <w:sz w:val="28"/>
                <w:szCs w:val="28"/>
                <w:u w:val="none"/>
              </w:rPr>
            </w:pPr>
          </w:p>
        </w:tc>
      </w:tr>
      <w:tr w14:paraId="5BC6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CEE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CDD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青年组</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62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E2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75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39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E0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D1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A3B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5C1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FED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68C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600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r>
      <w:tr w14:paraId="4E1D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EEA32">
            <w:pPr>
              <w:jc w:val="center"/>
              <w:rPr>
                <w:rFonts w:hint="eastAsia" w:ascii="宋体" w:hAnsi="宋体" w:eastAsia="宋体" w:cs="宋体"/>
                <w:i w:val="0"/>
                <w:iCs w:val="0"/>
                <w:color w:val="000000"/>
                <w:sz w:val="28"/>
                <w:szCs w:val="2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60E69">
            <w:pPr>
              <w:jc w:val="center"/>
              <w:rPr>
                <w:rFonts w:hint="eastAsia" w:ascii="宋体" w:hAnsi="宋体" w:eastAsia="宋体" w:cs="宋体"/>
                <w:i w:val="0"/>
                <w:iCs w:val="0"/>
                <w:color w:val="000000"/>
                <w:sz w:val="28"/>
                <w:szCs w:val="2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6E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精英级</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C3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CB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2A3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B5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31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497D3">
            <w:pPr>
              <w:jc w:val="center"/>
              <w:rPr>
                <w:rFonts w:hint="eastAsia" w:ascii="宋体" w:hAnsi="宋体" w:eastAsia="宋体" w:cs="宋体"/>
                <w:i w:val="0"/>
                <w:iCs w:val="0"/>
                <w:color w:val="000000"/>
                <w:sz w:val="28"/>
                <w:szCs w:val="28"/>
                <w:u w:val="none"/>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E3850">
            <w:pPr>
              <w:jc w:val="center"/>
              <w:rPr>
                <w:rFonts w:hint="eastAsia" w:ascii="宋体" w:hAnsi="宋体" w:eastAsia="宋体" w:cs="宋体"/>
                <w:i w:val="0"/>
                <w:iCs w:val="0"/>
                <w:color w:val="000000"/>
                <w:sz w:val="28"/>
                <w:szCs w:val="28"/>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7C17C">
            <w:pPr>
              <w:jc w:val="center"/>
              <w:rPr>
                <w:rFonts w:hint="eastAsia" w:ascii="宋体" w:hAnsi="宋体" w:eastAsia="宋体" w:cs="宋体"/>
                <w:i w:val="0"/>
                <w:iCs w:val="0"/>
                <w:color w:val="000000"/>
                <w:sz w:val="28"/>
                <w:szCs w:val="2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49932">
            <w:pPr>
              <w:jc w:val="center"/>
              <w:rPr>
                <w:rFonts w:hint="eastAsia" w:ascii="宋体" w:hAnsi="宋体" w:eastAsia="宋体" w:cs="宋体"/>
                <w:i w:val="0"/>
                <w:iCs w:val="0"/>
                <w:color w:val="000000"/>
                <w:sz w:val="28"/>
                <w:szCs w:val="28"/>
                <w:u w:val="none"/>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C4FC7">
            <w:pPr>
              <w:jc w:val="center"/>
              <w:rPr>
                <w:rFonts w:hint="eastAsia" w:ascii="宋体" w:hAnsi="宋体" w:eastAsia="宋体" w:cs="宋体"/>
                <w:i w:val="0"/>
                <w:iCs w:val="0"/>
                <w:color w:val="000000"/>
                <w:sz w:val="28"/>
                <w:szCs w:val="28"/>
                <w:u w:val="none"/>
              </w:rPr>
            </w:pPr>
          </w:p>
        </w:tc>
      </w:tr>
      <w:tr w14:paraId="47E5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291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4EB4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少年组</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34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二级</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C7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3E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1F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D6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BE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3D5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2C1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015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259" w:type="dxa"/>
            <w:vMerge w:val="restart"/>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343CFBB2">
            <w:pPr>
              <w:jc w:val="center"/>
              <w:rPr>
                <w:rFonts w:hint="eastAsia" w:ascii="宋体" w:hAnsi="宋体" w:eastAsia="宋体" w:cs="宋体"/>
                <w:i w:val="0"/>
                <w:iCs w:val="0"/>
                <w:color w:val="000000"/>
                <w:sz w:val="28"/>
                <w:szCs w:val="28"/>
                <w:u w:val="none"/>
              </w:rPr>
            </w:pPr>
          </w:p>
        </w:tc>
        <w:tc>
          <w:tcPr>
            <w:tcW w:w="1338" w:type="dxa"/>
            <w:vMerge w:val="restart"/>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top"/>
          </w:tcPr>
          <w:p w14:paraId="665E532D">
            <w:pPr>
              <w:jc w:val="center"/>
              <w:rPr>
                <w:rFonts w:hint="eastAsia" w:ascii="宋体" w:hAnsi="宋体" w:eastAsia="宋体" w:cs="宋体"/>
                <w:b/>
                <w:bCs/>
                <w:i w:val="0"/>
                <w:iCs w:val="0"/>
                <w:color w:val="000000"/>
                <w:sz w:val="28"/>
                <w:szCs w:val="28"/>
                <w:u w:val="none"/>
              </w:rPr>
            </w:pPr>
          </w:p>
        </w:tc>
      </w:tr>
      <w:tr w14:paraId="143E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F980">
            <w:pPr>
              <w:jc w:val="center"/>
              <w:rPr>
                <w:rFonts w:hint="eastAsia" w:ascii="宋体" w:hAnsi="宋体" w:eastAsia="宋体" w:cs="宋体"/>
                <w:i w:val="0"/>
                <w:iCs w:val="0"/>
                <w:color w:val="000000"/>
                <w:sz w:val="28"/>
                <w:szCs w:val="2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2B444">
            <w:pPr>
              <w:jc w:val="center"/>
              <w:rPr>
                <w:rFonts w:hint="eastAsia" w:ascii="宋体" w:hAnsi="宋体" w:eastAsia="宋体" w:cs="宋体"/>
                <w:i w:val="0"/>
                <w:iCs w:val="0"/>
                <w:color w:val="000000"/>
                <w:sz w:val="28"/>
                <w:szCs w:val="2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586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精英级</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A0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71F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71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51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B1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B6CA0">
            <w:pPr>
              <w:jc w:val="center"/>
              <w:rPr>
                <w:rFonts w:hint="eastAsia" w:ascii="宋体" w:hAnsi="宋体" w:eastAsia="宋体" w:cs="宋体"/>
                <w:i w:val="0"/>
                <w:iCs w:val="0"/>
                <w:color w:val="000000"/>
                <w:sz w:val="28"/>
                <w:szCs w:val="28"/>
                <w:u w:val="none"/>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41105">
            <w:pPr>
              <w:jc w:val="center"/>
              <w:rPr>
                <w:rFonts w:hint="eastAsia" w:ascii="宋体" w:hAnsi="宋体" w:eastAsia="宋体" w:cs="宋体"/>
                <w:i w:val="0"/>
                <w:iCs w:val="0"/>
                <w:color w:val="000000"/>
                <w:sz w:val="28"/>
                <w:szCs w:val="28"/>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7B860">
            <w:pPr>
              <w:jc w:val="center"/>
              <w:rPr>
                <w:rFonts w:hint="eastAsia" w:ascii="宋体" w:hAnsi="宋体" w:eastAsia="宋体" w:cs="宋体"/>
                <w:i w:val="0"/>
                <w:iCs w:val="0"/>
                <w:color w:val="000000"/>
                <w:sz w:val="28"/>
                <w:szCs w:val="28"/>
                <w:u w:val="none"/>
              </w:rPr>
            </w:pPr>
          </w:p>
        </w:tc>
        <w:tc>
          <w:tcPr>
            <w:tcW w:w="1259" w:type="dxa"/>
            <w:vMerge w:val="continue"/>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124E74D3">
            <w:pPr>
              <w:jc w:val="center"/>
              <w:rPr>
                <w:rFonts w:hint="eastAsia" w:ascii="宋体" w:hAnsi="宋体" w:eastAsia="宋体" w:cs="宋体"/>
                <w:i w:val="0"/>
                <w:iCs w:val="0"/>
                <w:color w:val="000000"/>
                <w:sz w:val="28"/>
                <w:szCs w:val="28"/>
                <w:u w:val="none"/>
              </w:rPr>
            </w:pPr>
          </w:p>
        </w:tc>
        <w:tc>
          <w:tcPr>
            <w:tcW w:w="1338" w:type="dxa"/>
            <w:vMerge w:val="continue"/>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top"/>
          </w:tcPr>
          <w:p w14:paraId="22B8AD15">
            <w:pPr>
              <w:jc w:val="center"/>
              <w:rPr>
                <w:rFonts w:hint="eastAsia" w:ascii="宋体" w:hAnsi="宋体" w:eastAsia="宋体" w:cs="宋体"/>
                <w:b/>
                <w:bCs/>
                <w:i w:val="0"/>
                <w:iCs w:val="0"/>
                <w:color w:val="000000"/>
                <w:sz w:val="28"/>
                <w:szCs w:val="28"/>
                <w:u w:val="none"/>
              </w:rPr>
            </w:pPr>
          </w:p>
        </w:tc>
      </w:tr>
      <w:tr w14:paraId="1035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CB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8DF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预备组精英级</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3B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69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95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BDB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7A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C7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274" w:type="dxa"/>
            <w:tcBorders>
              <w:top w:val="single" w:color="000000" w:sz="4" w:space="0"/>
              <w:left w:val="single" w:color="000000" w:sz="4" w:space="0"/>
              <w:bottom w:val="single" w:color="000000" w:sz="4" w:space="0"/>
              <w:right w:val="single" w:color="auto" w:sz="4" w:space="0"/>
            </w:tcBorders>
            <w:shd w:val="clear" w:color="auto" w:fill="auto"/>
            <w:vAlign w:val="center"/>
          </w:tcPr>
          <w:p w14:paraId="4DA066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374" w:type="dxa"/>
            <w:tcBorders>
              <w:top w:val="single" w:color="000000" w:sz="4" w:space="0"/>
              <w:left w:val="single" w:color="auto" w:sz="4" w:space="0"/>
              <w:bottom w:val="single" w:color="000000" w:sz="4" w:space="0"/>
              <w:right w:val="single" w:color="000000" w:sz="4" w:space="0"/>
            </w:tcBorders>
            <w:shd w:val="clear" w:color="auto" w:fill="auto"/>
            <w:vAlign w:val="center"/>
          </w:tcPr>
          <w:p w14:paraId="0095BF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259"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2C6BCA28">
            <w:pPr>
              <w:jc w:val="center"/>
              <w:rPr>
                <w:rFonts w:hint="eastAsia" w:ascii="宋体" w:hAnsi="宋体" w:eastAsia="宋体" w:cs="宋体"/>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top"/>
          </w:tcPr>
          <w:p w14:paraId="24817EB5">
            <w:pPr>
              <w:jc w:val="center"/>
              <w:rPr>
                <w:rFonts w:hint="eastAsia" w:ascii="宋体" w:hAnsi="宋体" w:eastAsia="宋体" w:cs="宋体"/>
                <w:b/>
                <w:bCs/>
                <w:i w:val="0"/>
                <w:iCs w:val="0"/>
                <w:color w:val="000000"/>
                <w:sz w:val="28"/>
                <w:szCs w:val="28"/>
                <w:u w:val="none"/>
              </w:rPr>
            </w:pPr>
          </w:p>
        </w:tc>
      </w:tr>
      <w:tr w14:paraId="03887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36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6A2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少儿组精英级</w:t>
            </w:r>
          </w:p>
        </w:tc>
        <w:tc>
          <w:tcPr>
            <w:tcW w:w="987"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11F30468">
            <w:pPr>
              <w:jc w:val="center"/>
              <w:rPr>
                <w:rFonts w:hint="eastAsia" w:ascii="宋体" w:hAnsi="宋体" w:eastAsia="宋体" w:cs="宋体"/>
                <w:i w:val="0"/>
                <w:iCs w:val="0"/>
                <w:color w:val="000000"/>
                <w:sz w:val="28"/>
                <w:szCs w:val="28"/>
                <w:u w:val="none"/>
              </w:rPr>
            </w:pPr>
          </w:p>
        </w:tc>
        <w:tc>
          <w:tcPr>
            <w:tcW w:w="1003"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37664789">
            <w:pPr>
              <w:jc w:val="center"/>
              <w:rPr>
                <w:rFonts w:hint="eastAsia" w:ascii="宋体" w:hAnsi="宋体" w:eastAsia="宋体" w:cs="宋体"/>
                <w:i w:val="0"/>
                <w:iCs w:val="0"/>
                <w:color w:val="000000"/>
                <w:sz w:val="28"/>
                <w:szCs w:val="28"/>
                <w:u w:val="none"/>
              </w:rPr>
            </w:pPr>
          </w:p>
        </w:tc>
        <w:tc>
          <w:tcPr>
            <w:tcW w:w="987"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6017B44B">
            <w:pPr>
              <w:jc w:val="center"/>
              <w:rPr>
                <w:rFonts w:hint="eastAsia" w:ascii="宋体" w:hAnsi="宋体" w:eastAsia="宋体" w:cs="宋体"/>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4EFD54FD">
            <w:pPr>
              <w:jc w:val="center"/>
              <w:rPr>
                <w:rFonts w:hint="eastAsia" w:ascii="宋体" w:hAnsi="宋体" w:eastAsia="宋体" w:cs="宋体"/>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27E40647">
            <w:pPr>
              <w:jc w:val="center"/>
              <w:rPr>
                <w:rFonts w:hint="eastAsia" w:ascii="宋体" w:hAnsi="宋体" w:eastAsia="宋体" w:cs="宋体"/>
                <w:i w:val="0"/>
                <w:iCs w:val="0"/>
                <w:color w:val="000000"/>
                <w:sz w:val="28"/>
                <w:szCs w:val="28"/>
                <w:u w:val="none"/>
              </w:rPr>
            </w:pPr>
          </w:p>
        </w:tc>
        <w:tc>
          <w:tcPr>
            <w:tcW w:w="137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24268493">
            <w:pPr>
              <w:jc w:val="center"/>
              <w:rPr>
                <w:rFonts w:hint="eastAsia" w:ascii="宋体" w:hAnsi="宋体" w:eastAsia="宋体" w:cs="宋体"/>
                <w:i w:val="0"/>
                <w:iCs w:val="0"/>
                <w:color w:val="000000"/>
                <w:sz w:val="28"/>
                <w:szCs w:val="28"/>
                <w:u w:val="none"/>
              </w:rPr>
            </w:pPr>
          </w:p>
        </w:tc>
        <w:tc>
          <w:tcPr>
            <w:tcW w:w="1274" w:type="dxa"/>
            <w:tcBorders>
              <w:top w:val="single" w:color="000000" w:sz="4" w:space="0"/>
              <w:left w:val="single" w:color="000000" w:sz="4" w:space="0"/>
              <w:bottom w:val="single" w:color="000000" w:sz="4" w:space="0"/>
              <w:right w:val="single" w:color="auto" w:sz="4" w:space="0"/>
            </w:tcBorders>
            <w:shd w:val="clear" w:color="auto" w:fill="auto"/>
            <w:vAlign w:val="center"/>
          </w:tcPr>
          <w:p w14:paraId="407E9AD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1"/>
                <w:szCs w:val="21"/>
                <w:u w:val="none"/>
                <w:lang w:val="en-US" w:eastAsia="zh-CN" w:bidi="ar"/>
              </w:rPr>
              <w:t>（</w:t>
            </w:r>
            <w:r>
              <w:rPr>
                <w:rFonts w:hint="eastAsia" w:ascii="宋体" w:hAnsi="宋体" w:cs="宋体"/>
                <w:i w:val="0"/>
                <w:iCs w:val="0"/>
                <w:color w:val="000000"/>
                <w:kern w:val="0"/>
                <w:sz w:val="20"/>
                <w:szCs w:val="20"/>
                <w:u w:val="none"/>
                <w:lang w:val="en-US" w:eastAsia="zh-CN" w:bidi="ar"/>
              </w:rPr>
              <w:t>6-8）人</w:t>
            </w:r>
          </w:p>
          <w:p w14:paraId="3E656F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w:t>
            </w:r>
          </w:p>
        </w:tc>
        <w:tc>
          <w:tcPr>
            <w:tcW w:w="1374" w:type="dxa"/>
            <w:tcBorders>
              <w:top w:val="single" w:color="000000" w:sz="4" w:space="0"/>
              <w:left w:val="single" w:color="auto" w:sz="4" w:space="0"/>
              <w:bottom w:val="single" w:color="000000" w:sz="4" w:space="0"/>
              <w:right w:val="single" w:color="000000" w:sz="4" w:space="0"/>
              <w:tr2bl w:val="single" w:color="000000" w:sz="4" w:space="0"/>
            </w:tcBorders>
            <w:shd w:val="clear" w:color="auto" w:fill="auto"/>
            <w:vAlign w:val="center"/>
          </w:tcPr>
          <w:p w14:paraId="6C74A1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259"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2215C228">
            <w:pPr>
              <w:jc w:val="center"/>
              <w:rPr>
                <w:rFonts w:hint="eastAsia" w:ascii="宋体" w:hAnsi="宋体" w:eastAsia="宋体" w:cs="宋体"/>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top"/>
          </w:tcPr>
          <w:p w14:paraId="6FE8E35F">
            <w:pPr>
              <w:jc w:val="center"/>
              <w:rPr>
                <w:rFonts w:hint="eastAsia" w:ascii="宋体" w:hAnsi="宋体" w:eastAsia="宋体" w:cs="宋体"/>
                <w:b/>
                <w:bCs/>
                <w:i w:val="0"/>
                <w:iCs w:val="0"/>
                <w:color w:val="000000"/>
                <w:sz w:val="28"/>
                <w:szCs w:val="28"/>
                <w:u w:val="none"/>
              </w:rPr>
            </w:pPr>
          </w:p>
        </w:tc>
      </w:tr>
    </w:tbl>
    <w:p w14:paraId="30AD2129">
      <w:pPr>
        <w:rPr>
          <w:color w:val="auto"/>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5B5A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6254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06254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236CB"/>
    <w:multiLevelType w:val="singleLevel"/>
    <w:tmpl w:val="1A1236C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1NDIyYzA1NDIzYjQ2N2I3ZjQ4MjFhZDM1ZmRhMmEifQ=="/>
  </w:docVars>
  <w:rsids>
    <w:rsidRoot w:val="3C3D38CC"/>
    <w:rsid w:val="000312EA"/>
    <w:rsid w:val="004E369E"/>
    <w:rsid w:val="005F65CD"/>
    <w:rsid w:val="00637365"/>
    <w:rsid w:val="008442F5"/>
    <w:rsid w:val="00916D36"/>
    <w:rsid w:val="009B20DA"/>
    <w:rsid w:val="00BD5814"/>
    <w:rsid w:val="00F82E2A"/>
    <w:rsid w:val="00FB6928"/>
    <w:rsid w:val="013812D2"/>
    <w:rsid w:val="01657C13"/>
    <w:rsid w:val="01853E11"/>
    <w:rsid w:val="01C506B1"/>
    <w:rsid w:val="01E2587B"/>
    <w:rsid w:val="01E50D53"/>
    <w:rsid w:val="023F57DA"/>
    <w:rsid w:val="02443CCC"/>
    <w:rsid w:val="02ED698C"/>
    <w:rsid w:val="02FB7436"/>
    <w:rsid w:val="03C84489"/>
    <w:rsid w:val="03FE65B7"/>
    <w:rsid w:val="040A0F26"/>
    <w:rsid w:val="04702B56"/>
    <w:rsid w:val="049829F5"/>
    <w:rsid w:val="05963D03"/>
    <w:rsid w:val="05A7131E"/>
    <w:rsid w:val="062F3250"/>
    <w:rsid w:val="068621B7"/>
    <w:rsid w:val="06A30FF2"/>
    <w:rsid w:val="06B07B82"/>
    <w:rsid w:val="06C61153"/>
    <w:rsid w:val="06DA075B"/>
    <w:rsid w:val="074612FB"/>
    <w:rsid w:val="07B47DF5"/>
    <w:rsid w:val="07B82D13"/>
    <w:rsid w:val="08617538"/>
    <w:rsid w:val="08A706D9"/>
    <w:rsid w:val="08C01BD2"/>
    <w:rsid w:val="08EA51B3"/>
    <w:rsid w:val="08FB4005"/>
    <w:rsid w:val="090A6F07"/>
    <w:rsid w:val="09C83435"/>
    <w:rsid w:val="0ABF65E6"/>
    <w:rsid w:val="0AD67115"/>
    <w:rsid w:val="0AFA13CC"/>
    <w:rsid w:val="0B350656"/>
    <w:rsid w:val="0B4E34C6"/>
    <w:rsid w:val="0B6F378A"/>
    <w:rsid w:val="0B890C3D"/>
    <w:rsid w:val="0BBF6171"/>
    <w:rsid w:val="0BC93E73"/>
    <w:rsid w:val="0C402D08"/>
    <w:rsid w:val="0C9D4705"/>
    <w:rsid w:val="0CA26370"/>
    <w:rsid w:val="0CB11F5E"/>
    <w:rsid w:val="0CEE4F60"/>
    <w:rsid w:val="0CFF7790"/>
    <w:rsid w:val="0D8B7F39"/>
    <w:rsid w:val="0DB735A4"/>
    <w:rsid w:val="0E94094C"/>
    <w:rsid w:val="0ED10283"/>
    <w:rsid w:val="0F9E1A19"/>
    <w:rsid w:val="0FEE5277"/>
    <w:rsid w:val="10D20724"/>
    <w:rsid w:val="11E71FBF"/>
    <w:rsid w:val="12626A8B"/>
    <w:rsid w:val="12CD6F6C"/>
    <w:rsid w:val="131C20FB"/>
    <w:rsid w:val="133D0E43"/>
    <w:rsid w:val="13DA7FEC"/>
    <w:rsid w:val="14630FA0"/>
    <w:rsid w:val="146C214E"/>
    <w:rsid w:val="149F3160"/>
    <w:rsid w:val="152F6116"/>
    <w:rsid w:val="16870B19"/>
    <w:rsid w:val="168C7AEC"/>
    <w:rsid w:val="16FD3C56"/>
    <w:rsid w:val="17147CB9"/>
    <w:rsid w:val="17680005"/>
    <w:rsid w:val="17773DA4"/>
    <w:rsid w:val="17D31EDA"/>
    <w:rsid w:val="18874BF1"/>
    <w:rsid w:val="189F35B2"/>
    <w:rsid w:val="193678C7"/>
    <w:rsid w:val="198253AE"/>
    <w:rsid w:val="199F687C"/>
    <w:rsid w:val="19B27315"/>
    <w:rsid w:val="19D84FCE"/>
    <w:rsid w:val="19FA2A1C"/>
    <w:rsid w:val="1A1C6195"/>
    <w:rsid w:val="1A546FB9"/>
    <w:rsid w:val="1AF936F3"/>
    <w:rsid w:val="1B1D1318"/>
    <w:rsid w:val="1B6D7998"/>
    <w:rsid w:val="1BD919B4"/>
    <w:rsid w:val="1C3109C5"/>
    <w:rsid w:val="1C54031A"/>
    <w:rsid w:val="1C931346"/>
    <w:rsid w:val="1C9461B4"/>
    <w:rsid w:val="1D846DFD"/>
    <w:rsid w:val="1E2E3EF1"/>
    <w:rsid w:val="1E4B0413"/>
    <w:rsid w:val="1EAE0C12"/>
    <w:rsid w:val="1EB4768C"/>
    <w:rsid w:val="1EC01742"/>
    <w:rsid w:val="1F1A7E37"/>
    <w:rsid w:val="1FAD0CAB"/>
    <w:rsid w:val="1FD4737A"/>
    <w:rsid w:val="203767C6"/>
    <w:rsid w:val="20474C5B"/>
    <w:rsid w:val="20B62E73"/>
    <w:rsid w:val="20D65FDF"/>
    <w:rsid w:val="213D1BBA"/>
    <w:rsid w:val="21821CC3"/>
    <w:rsid w:val="21BE23D8"/>
    <w:rsid w:val="21BE6B84"/>
    <w:rsid w:val="21FA7B1E"/>
    <w:rsid w:val="220A13B9"/>
    <w:rsid w:val="229121BE"/>
    <w:rsid w:val="22EB3FC4"/>
    <w:rsid w:val="23085C24"/>
    <w:rsid w:val="235651B5"/>
    <w:rsid w:val="235A5171"/>
    <w:rsid w:val="236E69A3"/>
    <w:rsid w:val="23E91DA5"/>
    <w:rsid w:val="2445162D"/>
    <w:rsid w:val="24A3772B"/>
    <w:rsid w:val="24B01FBA"/>
    <w:rsid w:val="24FD7FDE"/>
    <w:rsid w:val="2582612C"/>
    <w:rsid w:val="25CE197B"/>
    <w:rsid w:val="27017F84"/>
    <w:rsid w:val="273F48DE"/>
    <w:rsid w:val="27577DD5"/>
    <w:rsid w:val="278E78EE"/>
    <w:rsid w:val="28477EAB"/>
    <w:rsid w:val="28844573"/>
    <w:rsid w:val="289933AC"/>
    <w:rsid w:val="289E5635"/>
    <w:rsid w:val="28BF50C6"/>
    <w:rsid w:val="291D0C4F"/>
    <w:rsid w:val="29434198"/>
    <w:rsid w:val="298069E1"/>
    <w:rsid w:val="29F179E6"/>
    <w:rsid w:val="29FB48FD"/>
    <w:rsid w:val="2B3265B9"/>
    <w:rsid w:val="2B3C1135"/>
    <w:rsid w:val="2B824D9A"/>
    <w:rsid w:val="2BBA48F5"/>
    <w:rsid w:val="2BC36670"/>
    <w:rsid w:val="2BCC250D"/>
    <w:rsid w:val="2C3F712F"/>
    <w:rsid w:val="2CA43AC6"/>
    <w:rsid w:val="2CDF2026"/>
    <w:rsid w:val="2D714D1A"/>
    <w:rsid w:val="2EBA3D06"/>
    <w:rsid w:val="2EE112C1"/>
    <w:rsid w:val="2FE866AC"/>
    <w:rsid w:val="2FEF2C1A"/>
    <w:rsid w:val="303529D3"/>
    <w:rsid w:val="303D1BD7"/>
    <w:rsid w:val="30BF5835"/>
    <w:rsid w:val="30E57CC3"/>
    <w:rsid w:val="311C17EC"/>
    <w:rsid w:val="312D6790"/>
    <w:rsid w:val="316B62D0"/>
    <w:rsid w:val="31AB5F25"/>
    <w:rsid w:val="31C81974"/>
    <w:rsid w:val="32026C34"/>
    <w:rsid w:val="32886F8B"/>
    <w:rsid w:val="329A50BF"/>
    <w:rsid w:val="32C959A4"/>
    <w:rsid w:val="33766CE8"/>
    <w:rsid w:val="33CC574C"/>
    <w:rsid w:val="340071A3"/>
    <w:rsid w:val="34C17B9A"/>
    <w:rsid w:val="34CE72A2"/>
    <w:rsid w:val="35020CF9"/>
    <w:rsid w:val="350B1853"/>
    <w:rsid w:val="352C1295"/>
    <w:rsid w:val="352E7D40"/>
    <w:rsid w:val="35495D63"/>
    <w:rsid w:val="361F6197"/>
    <w:rsid w:val="362C0724"/>
    <w:rsid w:val="368F2A60"/>
    <w:rsid w:val="38012E16"/>
    <w:rsid w:val="383131D7"/>
    <w:rsid w:val="38517883"/>
    <w:rsid w:val="3872263A"/>
    <w:rsid w:val="388F0AF6"/>
    <w:rsid w:val="3902751A"/>
    <w:rsid w:val="390E5EBF"/>
    <w:rsid w:val="391E6B65"/>
    <w:rsid w:val="392363D6"/>
    <w:rsid w:val="39E6255A"/>
    <w:rsid w:val="3A370447"/>
    <w:rsid w:val="3A6B2E9F"/>
    <w:rsid w:val="3B5E5070"/>
    <w:rsid w:val="3C3D38CC"/>
    <w:rsid w:val="3C511871"/>
    <w:rsid w:val="3CB46D7D"/>
    <w:rsid w:val="3CB74ABF"/>
    <w:rsid w:val="3CDF7E69"/>
    <w:rsid w:val="3E3C0B56"/>
    <w:rsid w:val="3E3D549E"/>
    <w:rsid w:val="3E8101E7"/>
    <w:rsid w:val="3EA00A3F"/>
    <w:rsid w:val="3EF75647"/>
    <w:rsid w:val="3F63D5B0"/>
    <w:rsid w:val="3F9D0EC1"/>
    <w:rsid w:val="3FE23C01"/>
    <w:rsid w:val="40764F84"/>
    <w:rsid w:val="409A636B"/>
    <w:rsid w:val="40BC6B48"/>
    <w:rsid w:val="40C12EC9"/>
    <w:rsid w:val="40D43E92"/>
    <w:rsid w:val="410108B7"/>
    <w:rsid w:val="412876EC"/>
    <w:rsid w:val="41F776C1"/>
    <w:rsid w:val="427A6373"/>
    <w:rsid w:val="42B37AD7"/>
    <w:rsid w:val="42E22488"/>
    <w:rsid w:val="43437923"/>
    <w:rsid w:val="436A24C6"/>
    <w:rsid w:val="436E056C"/>
    <w:rsid w:val="439D4A0F"/>
    <w:rsid w:val="44141676"/>
    <w:rsid w:val="44496945"/>
    <w:rsid w:val="44A37DE4"/>
    <w:rsid w:val="4509045F"/>
    <w:rsid w:val="451406F5"/>
    <w:rsid w:val="45493BF8"/>
    <w:rsid w:val="455A06DD"/>
    <w:rsid w:val="45FE72BB"/>
    <w:rsid w:val="461B4380"/>
    <w:rsid w:val="462C207A"/>
    <w:rsid w:val="46A63BE0"/>
    <w:rsid w:val="46BF04ED"/>
    <w:rsid w:val="47121270"/>
    <w:rsid w:val="47425E85"/>
    <w:rsid w:val="47501D98"/>
    <w:rsid w:val="47E771CF"/>
    <w:rsid w:val="4800317F"/>
    <w:rsid w:val="481135AE"/>
    <w:rsid w:val="491A26FF"/>
    <w:rsid w:val="49257318"/>
    <w:rsid w:val="494D4769"/>
    <w:rsid w:val="49DE7B2F"/>
    <w:rsid w:val="4A113A61"/>
    <w:rsid w:val="4B581336"/>
    <w:rsid w:val="4B5C107E"/>
    <w:rsid w:val="4BEB208F"/>
    <w:rsid w:val="4C0575F5"/>
    <w:rsid w:val="4C39729F"/>
    <w:rsid w:val="4CB22BAD"/>
    <w:rsid w:val="4CDB2544"/>
    <w:rsid w:val="4CDD5E7C"/>
    <w:rsid w:val="4DA370C6"/>
    <w:rsid w:val="4DE8636C"/>
    <w:rsid w:val="4E6D76D3"/>
    <w:rsid w:val="4EBB3F9B"/>
    <w:rsid w:val="4EBE7F2F"/>
    <w:rsid w:val="4EC251D8"/>
    <w:rsid w:val="4EC54E1A"/>
    <w:rsid w:val="4F0E056F"/>
    <w:rsid w:val="4F495B18"/>
    <w:rsid w:val="4F4E12B3"/>
    <w:rsid w:val="4FE237A9"/>
    <w:rsid w:val="502F1BE9"/>
    <w:rsid w:val="50792360"/>
    <w:rsid w:val="50D457E8"/>
    <w:rsid w:val="516052CE"/>
    <w:rsid w:val="519D2059"/>
    <w:rsid w:val="51E92534"/>
    <w:rsid w:val="520420FD"/>
    <w:rsid w:val="523C53F3"/>
    <w:rsid w:val="53281E1B"/>
    <w:rsid w:val="53355102"/>
    <w:rsid w:val="53492348"/>
    <w:rsid w:val="535D3BF5"/>
    <w:rsid w:val="53874D93"/>
    <w:rsid w:val="53F73CC7"/>
    <w:rsid w:val="54937E77"/>
    <w:rsid w:val="54C82AD3"/>
    <w:rsid w:val="54CA0BC8"/>
    <w:rsid w:val="550D12C8"/>
    <w:rsid w:val="55385607"/>
    <w:rsid w:val="55433A6A"/>
    <w:rsid w:val="56431446"/>
    <w:rsid w:val="564F2CB4"/>
    <w:rsid w:val="56BE1F84"/>
    <w:rsid w:val="56DF3D9A"/>
    <w:rsid w:val="570A1F63"/>
    <w:rsid w:val="570E71FA"/>
    <w:rsid w:val="57154464"/>
    <w:rsid w:val="57184DA4"/>
    <w:rsid w:val="572C5992"/>
    <w:rsid w:val="57542044"/>
    <w:rsid w:val="57832294"/>
    <w:rsid w:val="57833AC4"/>
    <w:rsid w:val="57F81DBC"/>
    <w:rsid w:val="584C00FA"/>
    <w:rsid w:val="589B2F40"/>
    <w:rsid w:val="58ED38EB"/>
    <w:rsid w:val="595C031B"/>
    <w:rsid w:val="5A221372"/>
    <w:rsid w:val="5A6A01EF"/>
    <w:rsid w:val="5AF076C2"/>
    <w:rsid w:val="5B721E85"/>
    <w:rsid w:val="5BB22BCA"/>
    <w:rsid w:val="5C6C2929"/>
    <w:rsid w:val="5C942BA0"/>
    <w:rsid w:val="5CC44962"/>
    <w:rsid w:val="5CCE57E1"/>
    <w:rsid w:val="5D1D4073"/>
    <w:rsid w:val="5D356B48"/>
    <w:rsid w:val="5D715B6D"/>
    <w:rsid w:val="5DD813D8"/>
    <w:rsid w:val="5DF438B4"/>
    <w:rsid w:val="5EA66A16"/>
    <w:rsid w:val="5F440FE0"/>
    <w:rsid w:val="5F675708"/>
    <w:rsid w:val="5F925E01"/>
    <w:rsid w:val="5FA97E40"/>
    <w:rsid w:val="601963DA"/>
    <w:rsid w:val="60455DBA"/>
    <w:rsid w:val="613C540F"/>
    <w:rsid w:val="61837FCA"/>
    <w:rsid w:val="61966F7A"/>
    <w:rsid w:val="62DD69FE"/>
    <w:rsid w:val="62DE0364"/>
    <w:rsid w:val="63586B07"/>
    <w:rsid w:val="63F78292"/>
    <w:rsid w:val="64365371"/>
    <w:rsid w:val="644C3BBB"/>
    <w:rsid w:val="649235B2"/>
    <w:rsid w:val="64BD6867"/>
    <w:rsid w:val="64FE29D0"/>
    <w:rsid w:val="653528A1"/>
    <w:rsid w:val="653F54CE"/>
    <w:rsid w:val="65673514"/>
    <w:rsid w:val="6579135D"/>
    <w:rsid w:val="658E1FB1"/>
    <w:rsid w:val="65F468FE"/>
    <w:rsid w:val="661066AD"/>
    <w:rsid w:val="663849C4"/>
    <w:rsid w:val="669C06FE"/>
    <w:rsid w:val="66B81E86"/>
    <w:rsid w:val="677A67A8"/>
    <w:rsid w:val="67C04CD4"/>
    <w:rsid w:val="67E425EE"/>
    <w:rsid w:val="67EE71DD"/>
    <w:rsid w:val="68115D88"/>
    <w:rsid w:val="68C53F3C"/>
    <w:rsid w:val="69287FA2"/>
    <w:rsid w:val="694A6166"/>
    <w:rsid w:val="69813725"/>
    <w:rsid w:val="69A750EB"/>
    <w:rsid w:val="69AA240C"/>
    <w:rsid w:val="69E623BC"/>
    <w:rsid w:val="6A5177A8"/>
    <w:rsid w:val="6AB062BC"/>
    <w:rsid w:val="6B030163"/>
    <w:rsid w:val="6B491417"/>
    <w:rsid w:val="6B781BDB"/>
    <w:rsid w:val="6B8143A2"/>
    <w:rsid w:val="6B9D4CFC"/>
    <w:rsid w:val="6C0C59DE"/>
    <w:rsid w:val="6C150620"/>
    <w:rsid w:val="6C7F08A6"/>
    <w:rsid w:val="6CBA15D7"/>
    <w:rsid w:val="6CF15F23"/>
    <w:rsid w:val="6D4B0788"/>
    <w:rsid w:val="6D6D1CDF"/>
    <w:rsid w:val="6E1B015A"/>
    <w:rsid w:val="6E6B7334"/>
    <w:rsid w:val="6E9D3265"/>
    <w:rsid w:val="6EA27FA9"/>
    <w:rsid w:val="6EBA5BC5"/>
    <w:rsid w:val="6EC57260"/>
    <w:rsid w:val="6F601138"/>
    <w:rsid w:val="6F791380"/>
    <w:rsid w:val="6FEF7AF1"/>
    <w:rsid w:val="70927F55"/>
    <w:rsid w:val="710E5EDF"/>
    <w:rsid w:val="717C1858"/>
    <w:rsid w:val="7185070D"/>
    <w:rsid w:val="71D97FC7"/>
    <w:rsid w:val="71F65166"/>
    <w:rsid w:val="722249FF"/>
    <w:rsid w:val="72562FF4"/>
    <w:rsid w:val="728025FF"/>
    <w:rsid w:val="72BC20E7"/>
    <w:rsid w:val="731B11E1"/>
    <w:rsid w:val="73BFF94E"/>
    <w:rsid w:val="74523605"/>
    <w:rsid w:val="750556C0"/>
    <w:rsid w:val="752B15CB"/>
    <w:rsid w:val="75436915"/>
    <w:rsid w:val="75771015"/>
    <w:rsid w:val="75E4177A"/>
    <w:rsid w:val="76053BCA"/>
    <w:rsid w:val="76355932"/>
    <w:rsid w:val="76624891"/>
    <w:rsid w:val="76BF8396"/>
    <w:rsid w:val="770F552F"/>
    <w:rsid w:val="772F0859"/>
    <w:rsid w:val="773C7ABF"/>
    <w:rsid w:val="77532C05"/>
    <w:rsid w:val="77601778"/>
    <w:rsid w:val="776112D4"/>
    <w:rsid w:val="779124EE"/>
    <w:rsid w:val="779632D9"/>
    <w:rsid w:val="77A613DD"/>
    <w:rsid w:val="77FB7F4D"/>
    <w:rsid w:val="78BC10E3"/>
    <w:rsid w:val="78F16688"/>
    <w:rsid w:val="790748EB"/>
    <w:rsid w:val="790D2AA6"/>
    <w:rsid w:val="79273E57"/>
    <w:rsid w:val="792F0F5E"/>
    <w:rsid w:val="7962211A"/>
    <w:rsid w:val="79674B9C"/>
    <w:rsid w:val="79921C19"/>
    <w:rsid w:val="79DF2984"/>
    <w:rsid w:val="79F3642F"/>
    <w:rsid w:val="7A570B3D"/>
    <w:rsid w:val="7A6D7F90"/>
    <w:rsid w:val="7A8157E9"/>
    <w:rsid w:val="7A903C7E"/>
    <w:rsid w:val="7A9419C0"/>
    <w:rsid w:val="7AC322A6"/>
    <w:rsid w:val="7B503B39"/>
    <w:rsid w:val="7B844D95"/>
    <w:rsid w:val="7BE72C34"/>
    <w:rsid w:val="7CAA0983"/>
    <w:rsid w:val="7CC0084B"/>
    <w:rsid w:val="7D246357"/>
    <w:rsid w:val="7D331F94"/>
    <w:rsid w:val="7DC3296F"/>
    <w:rsid w:val="7E5427F9"/>
    <w:rsid w:val="7E7D922A"/>
    <w:rsid w:val="7E7F267D"/>
    <w:rsid w:val="7EA8CCFE"/>
    <w:rsid w:val="7EFC5E66"/>
    <w:rsid w:val="7F2B57D5"/>
    <w:rsid w:val="7F2D7CEE"/>
    <w:rsid w:val="7F3E014D"/>
    <w:rsid w:val="7F4D5BAD"/>
    <w:rsid w:val="7F565496"/>
    <w:rsid w:val="7F8474EA"/>
    <w:rsid w:val="7FBC5447"/>
    <w:rsid w:val="7FFE7C44"/>
    <w:rsid w:val="9F4FB6AB"/>
    <w:rsid w:val="A2FF17FC"/>
    <w:rsid w:val="BDF67F2E"/>
    <w:rsid w:val="BFEF2491"/>
    <w:rsid w:val="CDDDBF08"/>
    <w:rsid w:val="F3FB51B3"/>
    <w:rsid w:val="F56E0816"/>
    <w:rsid w:val="FBB40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alloon Text"/>
    <w:basedOn w:val="1"/>
    <w:link w:val="9"/>
    <w:autoRedefine/>
    <w:qFormat/>
    <w:uiPriority w:val="0"/>
    <w:rPr>
      <w:sz w:val="18"/>
      <w:szCs w:val="18"/>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3"/>
    <w:autoRedefine/>
    <w:qFormat/>
    <w:uiPriority w:val="0"/>
    <w:rPr>
      <w:kern w:val="2"/>
      <w:sz w:val="18"/>
      <w:szCs w:val="18"/>
    </w:rPr>
  </w:style>
  <w:style w:type="character" w:customStyle="1" w:styleId="10">
    <w:name w:val="页眉 字符"/>
    <w:basedOn w:val="8"/>
    <w:link w:val="5"/>
    <w:autoRedefine/>
    <w:qFormat/>
    <w:uiPriority w:val="0"/>
    <w:rPr>
      <w:kern w:val="2"/>
      <w:sz w:val="18"/>
      <w:szCs w:val="18"/>
    </w:rPr>
  </w:style>
  <w:style w:type="character" w:customStyle="1" w:styleId="11">
    <w:name w:val="页脚 字符"/>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4856</Words>
  <Characters>5013</Characters>
  <Lines>33</Lines>
  <Paragraphs>9</Paragraphs>
  <TotalTime>85</TotalTime>
  <ScaleCrop>false</ScaleCrop>
  <LinksUpToDate>false</LinksUpToDate>
  <CharactersWithSpaces>5030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2024-01-09T14:51:00Z</dcterms:created>
  <dc:creator>马小跳</dc:creator>
  <cp:lastModifiedBy>郭磊 </cp:lastModifiedBy>
  <cp:lastPrinted>2026-02-09T09:15:00Z</cp:lastPrinted>
  <dcterms:modified xsi:type="dcterms:W3CDTF">2026-02-24T06:49:23Z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43864B87C8F844CDB1FDFFEC46E7C825_13</vt:lpwstr>
  </property>
  <property fmtid="{D5CDD505-2E9C-101B-9397-08002B2CF9AE}" pid="4" name="KSOTemplateDocerSaveRecord">
    <vt:lpwstr>eyJoZGlkIjoiNzViZDhkZGZhM2ZlZDdmZjlhZDQ3MjQzM2UzMmU1NDUiLCJ1c2VySWQiOiI0NTIxMjQzNTQifQ==</vt:lpwstr>
  </property>
</Properties>
</file>