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39" w:rsidRDefault="004D293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D2939" w:rsidRDefault="001648BC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4D2939" w:rsidRDefault="001648BC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2017-2020周期全国健美操裁判员培训班</w:t>
      </w:r>
    </w:p>
    <w:p w:rsidR="004D2939" w:rsidRDefault="001648BC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报 名 表</w:t>
      </w:r>
    </w:p>
    <w:tbl>
      <w:tblPr>
        <w:tblpPr w:leftFromText="180" w:rightFromText="180" w:vertAnchor="text" w:horzAnchor="margin" w:tblpY="15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523"/>
        <w:gridCol w:w="851"/>
        <w:gridCol w:w="1172"/>
        <w:gridCol w:w="1065"/>
        <w:gridCol w:w="2491"/>
      </w:tblGrid>
      <w:tr w:rsidR="004D2939">
        <w:trPr>
          <w:trHeight w:val="454"/>
        </w:trPr>
        <w:tc>
          <w:tcPr>
            <w:tcW w:w="1420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2939">
        <w:trPr>
          <w:trHeight w:val="461"/>
        </w:trPr>
        <w:tc>
          <w:tcPr>
            <w:tcW w:w="1420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3546" w:type="dxa"/>
            <w:gridSpan w:val="3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2939">
        <w:trPr>
          <w:trHeight w:val="357"/>
        </w:trPr>
        <w:tc>
          <w:tcPr>
            <w:tcW w:w="1420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本人邮箱</w:t>
            </w:r>
          </w:p>
        </w:tc>
        <w:tc>
          <w:tcPr>
            <w:tcW w:w="3546" w:type="dxa"/>
            <w:gridSpan w:val="3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2939">
        <w:trPr>
          <w:cantSplit/>
          <w:trHeight w:val="459"/>
        </w:trPr>
        <w:tc>
          <w:tcPr>
            <w:tcW w:w="1420" w:type="dxa"/>
            <w:vMerge w:val="restart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</w:t>
            </w:r>
          </w:p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加</w:t>
            </w:r>
          </w:p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培</w:t>
            </w:r>
            <w:proofErr w:type="gramEnd"/>
          </w:p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训</w:t>
            </w:r>
            <w:proofErr w:type="gramEnd"/>
          </w:p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1523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237" w:type="dxa"/>
            <w:gridSpan w:val="2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491" w:type="dxa"/>
            <w:vAlign w:val="center"/>
          </w:tcPr>
          <w:p w:rsidR="004D2939" w:rsidRDefault="001648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</w:tr>
      <w:tr w:rsidR="004D2939">
        <w:trPr>
          <w:cantSplit/>
          <w:trHeight w:val="746"/>
        </w:trPr>
        <w:tc>
          <w:tcPr>
            <w:tcW w:w="1420" w:type="dxa"/>
            <w:vMerge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2939">
        <w:trPr>
          <w:cantSplit/>
          <w:trHeight w:val="700"/>
        </w:trPr>
        <w:tc>
          <w:tcPr>
            <w:tcW w:w="1420" w:type="dxa"/>
            <w:vMerge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2939">
        <w:trPr>
          <w:cantSplit/>
          <w:trHeight w:val="705"/>
        </w:trPr>
        <w:tc>
          <w:tcPr>
            <w:tcW w:w="1420" w:type="dxa"/>
            <w:vMerge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2939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D2939" w:rsidRDefault="004D293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4D2939" w:rsidRDefault="004D29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2939">
        <w:trPr>
          <w:trHeight w:val="2590"/>
        </w:trPr>
        <w:tc>
          <w:tcPr>
            <w:tcW w:w="8522" w:type="dxa"/>
            <w:gridSpan w:val="6"/>
          </w:tcPr>
          <w:p w:rsidR="004D2939" w:rsidRDefault="001648BC" w:rsidP="008D2F58">
            <w:pPr>
              <w:spacing w:beforeLines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住宿要求:</w:t>
            </w:r>
          </w:p>
          <w:p w:rsidR="004D2939" w:rsidRDefault="008D2F5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pict>
                <v:rect id="_x0000_s1141" style="position:absolute;left:0;text-align:left;margin-left:2.25pt;margin-top:4.15pt;width:12pt;height:11.25pt;z-index:251667456"/>
              </w:pict>
            </w:r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 xml:space="preserve"> A</w:t>
            </w:r>
            <w:r w:rsidR="009F7D14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spellStart"/>
            <w:r w:rsidR="009F7D14"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proofErr w:type="spellEnd"/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档：1540元（北京体育大学培训中心双人间7晚，</w:t>
            </w:r>
            <w:proofErr w:type="gramStart"/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含早午餐</w:t>
            </w:r>
            <w:proofErr w:type="gramEnd"/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，限报80人）</w:t>
            </w:r>
          </w:p>
          <w:p w:rsidR="004D2939" w:rsidRDefault="008D2F58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pict>
                <v:rect id="_x0000_s1142" style="position:absolute;left:0;text-align:left;margin-left:2.25pt;margin-top:.55pt;width:12pt;height:11.25pt;z-index:251668480"/>
              </w:pict>
            </w:r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B档：1820元（北京体育大学培训中心单间7晚，</w:t>
            </w:r>
            <w:proofErr w:type="gramStart"/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含早午餐</w:t>
            </w:r>
            <w:proofErr w:type="gramEnd"/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，限报60人）</w:t>
            </w:r>
          </w:p>
          <w:p w:rsidR="004D2939" w:rsidRDefault="008D2F58" w:rsidP="00C9392C">
            <w:pPr>
              <w:spacing w:line="360" w:lineRule="auto"/>
              <w:ind w:left="960" w:hangingChars="400" w:hanging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pict>
                <v:rect id="_x0000_s1143" style="position:absolute;left:0;text-align:left;margin-left:2.25pt;margin-top:.1pt;width:12pt;height:11.25pt;z-index:251669504"/>
              </w:pict>
            </w:r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 xml:space="preserve">   C档：2240</w:t>
            </w:r>
            <w:r w:rsidR="00C9392C">
              <w:rPr>
                <w:rFonts w:ascii="宋体" w:eastAsia="宋体" w:hAnsi="宋体" w:cs="宋体" w:hint="eastAsia"/>
                <w:sz w:val="24"/>
                <w:szCs w:val="24"/>
              </w:rPr>
              <w:t>元（北京体育大学北体公寓B座</w:t>
            </w:r>
            <w:r w:rsidR="001648BC">
              <w:rPr>
                <w:rFonts w:ascii="宋体" w:eastAsia="宋体" w:hAnsi="宋体" w:cs="宋体" w:hint="eastAsia"/>
                <w:sz w:val="24"/>
                <w:szCs w:val="24"/>
              </w:rPr>
              <w:t>双人间7晚，含三餐，限报200人）</w:t>
            </w:r>
          </w:p>
          <w:p w:rsidR="004D2939" w:rsidRDefault="004D293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D2939" w:rsidRDefault="004D2939">
      <w:pPr>
        <w:ind w:leftChars="-65" w:left="215" w:hangingChars="175" w:hanging="351"/>
        <w:jc w:val="left"/>
        <w:rPr>
          <w:rFonts w:ascii="宋体" w:eastAsia="宋体" w:hAnsi="宋体"/>
          <w:b/>
          <w:sz w:val="20"/>
          <w:szCs w:val="21"/>
        </w:rPr>
      </w:pPr>
    </w:p>
    <w:p w:rsidR="004D2939" w:rsidRDefault="001648BC">
      <w:pPr>
        <w:ind w:leftChars="-65" w:left="286" w:hangingChars="175" w:hanging="42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为妥善安排培训工作，提交报名表前，请致电报名电话咨询住宿安排，并尽快将培训费、食宿费汇至指定账号,并备注健美操裁判员培训班+姓名+发票抬头单位名称。</w:t>
      </w:r>
    </w:p>
    <w:p w:rsidR="004D2939" w:rsidRDefault="004D2939">
      <w:pPr>
        <w:spacing w:line="360" w:lineRule="auto"/>
        <w:ind w:right="560"/>
        <w:jc w:val="right"/>
        <w:rPr>
          <w:rFonts w:ascii="仿宋" w:eastAsia="仿宋" w:hAnsi="仿宋" w:cs="仿宋"/>
          <w:sz w:val="28"/>
          <w:szCs w:val="28"/>
        </w:rPr>
      </w:pPr>
    </w:p>
    <w:p w:rsidR="004D2939" w:rsidRPr="00E00384" w:rsidRDefault="004D2939" w:rsidP="00E00384">
      <w:pPr>
        <w:spacing w:line="360" w:lineRule="auto"/>
        <w:ind w:right="1120"/>
        <w:rPr>
          <w:rFonts w:ascii="仿宋_GB2312" w:eastAsia="仿宋_GB2312" w:hAnsi="仿宋" w:cs="仿宋"/>
          <w:sz w:val="32"/>
          <w:szCs w:val="32"/>
        </w:rPr>
      </w:pPr>
    </w:p>
    <w:p w:rsidR="004D2939" w:rsidRDefault="004D2939">
      <w:pPr>
        <w:spacing w:line="360" w:lineRule="auto"/>
        <w:jc w:val="right"/>
        <w:rPr>
          <w:sz w:val="28"/>
          <w:szCs w:val="28"/>
        </w:rPr>
      </w:pPr>
    </w:p>
    <w:sectPr w:rsidR="004D2939" w:rsidSect="004D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DD3"/>
    <w:multiLevelType w:val="multilevel"/>
    <w:tmpl w:val="140F3DD3"/>
    <w:lvl w:ilvl="0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950"/>
    <w:rsid w:val="00015D48"/>
    <w:rsid w:val="00016D85"/>
    <w:rsid w:val="00017B9C"/>
    <w:rsid w:val="00061C86"/>
    <w:rsid w:val="0006381C"/>
    <w:rsid w:val="00093E5C"/>
    <w:rsid w:val="000A0023"/>
    <w:rsid w:val="000A72C7"/>
    <w:rsid w:val="0010677B"/>
    <w:rsid w:val="00124B36"/>
    <w:rsid w:val="00127FB1"/>
    <w:rsid w:val="001648BC"/>
    <w:rsid w:val="002129B2"/>
    <w:rsid w:val="00232AB4"/>
    <w:rsid w:val="00255321"/>
    <w:rsid w:val="002C51E1"/>
    <w:rsid w:val="002D2A27"/>
    <w:rsid w:val="002F238E"/>
    <w:rsid w:val="002F565A"/>
    <w:rsid w:val="002F5C52"/>
    <w:rsid w:val="00313FE5"/>
    <w:rsid w:val="00325AB1"/>
    <w:rsid w:val="00352B5E"/>
    <w:rsid w:val="003704C1"/>
    <w:rsid w:val="00383D49"/>
    <w:rsid w:val="003862B6"/>
    <w:rsid w:val="003A4689"/>
    <w:rsid w:val="003C1B52"/>
    <w:rsid w:val="003E45CC"/>
    <w:rsid w:val="003F3E48"/>
    <w:rsid w:val="00421135"/>
    <w:rsid w:val="00430515"/>
    <w:rsid w:val="004408E9"/>
    <w:rsid w:val="00457F3D"/>
    <w:rsid w:val="0048051A"/>
    <w:rsid w:val="004C5574"/>
    <w:rsid w:val="004D2939"/>
    <w:rsid w:val="00555FC4"/>
    <w:rsid w:val="00561FB5"/>
    <w:rsid w:val="005652CE"/>
    <w:rsid w:val="00572F25"/>
    <w:rsid w:val="00577A2A"/>
    <w:rsid w:val="00581074"/>
    <w:rsid w:val="00596E1F"/>
    <w:rsid w:val="005A4EFB"/>
    <w:rsid w:val="0063271D"/>
    <w:rsid w:val="00646CAB"/>
    <w:rsid w:val="0065037A"/>
    <w:rsid w:val="00694FB2"/>
    <w:rsid w:val="0072591F"/>
    <w:rsid w:val="0072669A"/>
    <w:rsid w:val="00730DB9"/>
    <w:rsid w:val="0073195F"/>
    <w:rsid w:val="00756B8A"/>
    <w:rsid w:val="007E64EB"/>
    <w:rsid w:val="008107A4"/>
    <w:rsid w:val="00810C0A"/>
    <w:rsid w:val="008351E3"/>
    <w:rsid w:val="0083615C"/>
    <w:rsid w:val="00856B2D"/>
    <w:rsid w:val="0086120E"/>
    <w:rsid w:val="00886921"/>
    <w:rsid w:val="008A6640"/>
    <w:rsid w:val="008C41C9"/>
    <w:rsid w:val="008D245E"/>
    <w:rsid w:val="008D2F58"/>
    <w:rsid w:val="008D6504"/>
    <w:rsid w:val="008F22F9"/>
    <w:rsid w:val="009950E4"/>
    <w:rsid w:val="009A558A"/>
    <w:rsid w:val="009B1936"/>
    <w:rsid w:val="009B3723"/>
    <w:rsid w:val="009E08BB"/>
    <w:rsid w:val="009F7D14"/>
    <w:rsid w:val="00A35528"/>
    <w:rsid w:val="00A54391"/>
    <w:rsid w:val="00A75B2C"/>
    <w:rsid w:val="00A815C3"/>
    <w:rsid w:val="00AC35A3"/>
    <w:rsid w:val="00AC5526"/>
    <w:rsid w:val="00AD2B71"/>
    <w:rsid w:val="00B10F7A"/>
    <w:rsid w:val="00B35256"/>
    <w:rsid w:val="00B44F8D"/>
    <w:rsid w:val="00B471F0"/>
    <w:rsid w:val="00B66319"/>
    <w:rsid w:val="00B8096B"/>
    <w:rsid w:val="00B84C2D"/>
    <w:rsid w:val="00BA297B"/>
    <w:rsid w:val="00BC3BA5"/>
    <w:rsid w:val="00BC7D8B"/>
    <w:rsid w:val="00BD0A87"/>
    <w:rsid w:val="00BE0D7C"/>
    <w:rsid w:val="00BF72EE"/>
    <w:rsid w:val="00C414C9"/>
    <w:rsid w:val="00C54E19"/>
    <w:rsid w:val="00C655FE"/>
    <w:rsid w:val="00C87937"/>
    <w:rsid w:val="00C92150"/>
    <w:rsid w:val="00C9392C"/>
    <w:rsid w:val="00CB10A2"/>
    <w:rsid w:val="00CB4135"/>
    <w:rsid w:val="00CD1B6F"/>
    <w:rsid w:val="00D00E89"/>
    <w:rsid w:val="00D041B5"/>
    <w:rsid w:val="00D07497"/>
    <w:rsid w:val="00D36268"/>
    <w:rsid w:val="00D419A7"/>
    <w:rsid w:val="00DE7EA2"/>
    <w:rsid w:val="00DF08E9"/>
    <w:rsid w:val="00E00384"/>
    <w:rsid w:val="00E02F60"/>
    <w:rsid w:val="00E03F85"/>
    <w:rsid w:val="00E11C19"/>
    <w:rsid w:val="00E33C1E"/>
    <w:rsid w:val="00E357CE"/>
    <w:rsid w:val="00E45B4F"/>
    <w:rsid w:val="00E60830"/>
    <w:rsid w:val="00E62DD4"/>
    <w:rsid w:val="00E92FE4"/>
    <w:rsid w:val="00EA0EE4"/>
    <w:rsid w:val="00EB6299"/>
    <w:rsid w:val="00EE3BAA"/>
    <w:rsid w:val="00F001D3"/>
    <w:rsid w:val="00F11950"/>
    <w:rsid w:val="00F3490C"/>
    <w:rsid w:val="00F47134"/>
    <w:rsid w:val="00FB2944"/>
    <w:rsid w:val="00FC1D3D"/>
    <w:rsid w:val="00FD287B"/>
    <w:rsid w:val="23822E25"/>
    <w:rsid w:val="2614351D"/>
    <w:rsid w:val="2ACE1F36"/>
    <w:rsid w:val="3DB1513E"/>
    <w:rsid w:val="4E8D1827"/>
    <w:rsid w:val="6CAD18F5"/>
    <w:rsid w:val="71D1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 fillcolor="white">
      <v:fill color="white"/>
    </o:shapedefaults>
    <o:shapelayout v:ext="edit">
      <o:idmap v:ext="edit" data="1"/>
      <o:rules v:ext="edit">
        <o:r id="V:Rule19" type="connector" idref="#_x0000_s1123"/>
        <o:r id="V:Rule20" type="connector" idref="#_x0000_s1135"/>
        <o:r id="V:Rule21" type="connector" idref="#_x0000_s1130"/>
        <o:r id="V:Rule22" type="connector" idref="#_x0000_s1139"/>
        <o:r id="V:Rule23" type="connector" idref="#_x0000_s1134"/>
        <o:r id="V:Rule24" type="connector" idref="#_x0000_s1137"/>
        <o:r id="V:Rule25" type="connector" idref="#_x0000_s1136"/>
        <o:r id="V:Rule26" type="connector" idref="#_x0000_s1127"/>
        <o:r id="V:Rule27" type="connector" idref="#_x0000_s1131"/>
        <o:r id="V:Rule28" type="connector" idref="#_x0000_s1132"/>
        <o:r id="V:Rule29" type="connector" idref="#_x0000_s1125"/>
        <o:r id="V:Rule30" type="connector" idref="#_x0000_s1140"/>
        <o:r id="V:Rule31" type="connector" idref="#_x0000_s1129"/>
        <o:r id="V:Rule32" type="connector" idref="#_x0000_s1124"/>
        <o:r id="V:Rule33" type="connector" idref="#_x0000_s1138"/>
        <o:r id="V:Rule34" type="connector" idref="#_x0000_s1128"/>
        <o:r id="V:Rule35" type="connector" idref="#_x0000_s1126"/>
        <o:r id="V:Rule36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293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29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D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4D2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D2939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4D2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D293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4D293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D29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D2939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4D293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D293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1"/>
    <customShpInfo spid="_x0000_s1142"/>
    <customShpInfo spid="_x0000_s1143"/>
    <customShpInfo spid="_x0000_s1123"/>
    <customShpInfo spid="_x0000_s1136"/>
    <customShpInfo spid="_x0000_s1135"/>
    <customShpInfo spid="_x0000_s1134"/>
    <customShpInfo spid="_x0000_s1137"/>
    <customShpInfo spid="_x0000_s1140"/>
    <customShpInfo spid="_x0000_s1139"/>
    <customShpInfo spid="_x0000_s1138"/>
    <customShpInfo spid="_x0000_s1131"/>
    <customShpInfo spid="_x0000_s1132"/>
    <customShpInfo spid="_x0000_s113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微软用户</cp:lastModifiedBy>
  <cp:revision>2</cp:revision>
  <cp:lastPrinted>2016-11-15T03:19:00Z</cp:lastPrinted>
  <dcterms:created xsi:type="dcterms:W3CDTF">2016-11-17T07:08:00Z</dcterms:created>
  <dcterms:modified xsi:type="dcterms:W3CDTF">2016-11-17T07:08:00Z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